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EC48F" w14:textId="72EAA558" w:rsidR="000D4FD6" w:rsidRDefault="00FB37DE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</w:t>
      </w:r>
      <w:r w:rsidR="00B547EE"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Meeting #11</w:t>
      </w:r>
      <w:r w:rsidR="00DF53DC">
        <w:rPr>
          <w:rFonts w:ascii="Arial" w:eastAsia="Tahoma" w:hAnsi="Arial" w:cs="Arial"/>
          <w:b/>
          <w:bCs/>
          <w:sz w:val="22"/>
          <w:szCs w:val="22"/>
        </w:rPr>
        <w:t>9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>
        <w:rPr>
          <w:rFonts w:ascii="Arial" w:eastAsia="Tahoma" w:hAnsi="Arial" w:cs="Arial"/>
          <w:b/>
          <w:bCs/>
          <w:sz w:val="22"/>
          <w:szCs w:val="22"/>
        </w:rPr>
        <w:tab/>
        <w:t>R</w:t>
      </w:r>
      <w:r w:rsidR="003864C1"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</w:rPr>
        <w:t>-</w:t>
      </w:r>
      <w:r w:rsidR="00DF53DC">
        <w:rPr>
          <w:rFonts w:ascii="Arial" w:eastAsia="Tahoma" w:hAnsi="Arial" w:cs="Arial"/>
          <w:b/>
          <w:bCs/>
          <w:sz w:val="22"/>
          <w:szCs w:val="22"/>
        </w:rPr>
        <w:t>23</w:t>
      </w:r>
      <w:r w:rsidR="0042559E">
        <w:rPr>
          <w:rFonts w:ascii="Arial" w:eastAsia="Tahoma" w:hAnsi="Arial" w:cs="Arial"/>
          <w:b/>
          <w:bCs/>
          <w:sz w:val="22"/>
          <w:szCs w:val="22"/>
        </w:rPr>
        <w:t>0159</w:t>
      </w:r>
    </w:p>
    <w:bookmarkEnd w:id="0"/>
    <w:p w14:paraId="111784B5" w14:textId="208B4D7F" w:rsidR="000D4FD6" w:rsidRDefault="00DF53DC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Athens</w:t>
      </w:r>
      <w:r w:rsidR="00FB37DE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Greece</w:t>
      </w:r>
      <w:r w:rsidR="00367F99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27</w:t>
      </w:r>
      <w:r w:rsidR="00396075">
        <w:rPr>
          <w:rFonts w:eastAsia="宋体"/>
          <w:sz w:val="22"/>
          <w:vertAlign w:val="superscript"/>
          <w:lang w:eastAsia="zh-CN"/>
        </w:rPr>
        <w:t>th</w:t>
      </w:r>
      <w:r w:rsidR="00FB37DE">
        <w:rPr>
          <w:rFonts w:eastAsia="宋体"/>
          <w:sz w:val="22"/>
          <w:lang w:eastAsia="zh-CN"/>
        </w:rPr>
        <w:t xml:space="preserve"> </w:t>
      </w:r>
      <w:r w:rsidR="00396075">
        <w:rPr>
          <w:rFonts w:eastAsia="宋体"/>
          <w:sz w:val="22"/>
          <w:lang w:eastAsia="zh-CN"/>
        </w:rPr>
        <w:t xml:space="preserve">Feb </w:t>
      </w:r>
      <w:r w:rsidR="00FB37DE">
        <w:rPr>
          <w:rFonts w:eastAsia="宋体"/>
          <w:sz w:val="22"/>
          <w:lang w:eastAsia="zh-CN"/>
        </w:rPr>
        <w:t xml:space="preserve">– </w:t>
      </w:r>
      <w:r>
        <w:rPr>
          <w:rFonts w:eastAsia="宋体"/>
          <w:sz w:val="22"/>
          <w:lang w:eastAsia="zh-CN"/>
        </w:rPr>
        <w:t>3</w:t>
      </w:r>
      <w:r>
        <w:rPr>
          <w:rFonts w:eastAsia="宋体"/>
          <w:sz w:val="22"/>
          <w:vertAlign w:val="superscript"/>
          <w:lang w:eastAsia="zh-CN"/>
        </w:rPr>
        <w:t>rd</w:t>
      </w:r>
      <w:r w:rsidR="00FB37DE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Mar</w:t>
      </w:r>
      <w:r w:rsidR="00FB37DE">
        <w:rPr>
          <w:rFonts w:eastAsia="宋体"/>
          <w:sz w:val="22"/>
          <w:lang w:eastAsia="zh-CN"/>
        </w:rPr>
        <w:t>. 202</w:t>
      </w:r>
      <w:r>
        <w:rPr>
          <w:rFonts w:eastAsia="宋体"/>
          <w:sz w:val="22"/>
          <w:lang w:eastAsia="zh-CN"/>
        </w:rPr>
        <w:t>3</w:t>
      </w:r>
    </w:p>
    <w:p w14:paraId="4E4AD6AA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281A1977" w14:textId="317104B6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 xml:space="preserve">Discussion on </w:t>
      </w:r>
      <w:r>
        <w:rPr>
          <w:rFonts w:eastAsia="宋体" w:hint="eastAsia"/>
          <w:sz w:val="22"/>
          <w:lang w:eastAsia="zh-CN"/>
        </w:rPr>
        <w:t>L1/L2</w:t>
      </w:r>
      <w:r w:rsidR="00A75172">
        <w:rPr>
          <w:rFonts w:eastAsia="宋体"/>
          <w:sz w:val="22"/>
          <w:lang w:eastAsia="zh-CN"/>
        </w:rPr>
        <w:t xml:space="preserve">-triggered </w:t>
      </w:r>
      <w:r w:rsidR="00375969">
        <w:rPr>
          <w:rFonts w:eastAsia="宋体" w:hint="eastAsia"/>
          <w:sz w:val="22"/>
          <w:lang w:eastAsia="zh-CN"/>
        </w:rPr>
        <w:t>M</w:t>
      </w:r>
      <w:r>
        <w:rPr>
          <w:rFonts w:eastAsia="宋体" w:hint="eastAsia"/>
          <w:sz w:val="22"/>
          <w:lang w:eastAsia="zh-CN"/>
        </w:rPr>
        <w:t>obility</w:t>
      </w:r>
    </w:p>
    <w:p w14:paraId="0C4FBEAE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14.2</w:t>
      </w:r>
    </w:p>
    <w:p w14:paraId="6A52C185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03D700E2" w14:textId="1D3DEE21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4FD97F4D" w14:textId="0195AFE8" w:rsidR="008D799D" w:rsidRDefault="007E2A7A" w:rsidP="00A82EF3">
      <w:pPr>
        <w:rPr>
          <w:bCs/>
          <w:sz w:val="20"/>
          <w:szCs w:val="20"/>
        </w:rPr>
      </w:pPr>
      <w:r w:rsidRPr="007E2A7A">
        <w:rPr>
          <w:rFonts w:hint="eastAsia"/>
          <w:bCs/>
          <w:sz w:val="20"/>
          <w:szCs w:val="20"/>
        </w:rPr>
        <w:t>I</w:t>
      </w:r>
      <w:r w:rsidRPr="007E2A7A">
        <w:rPr>
          <w:bCs/>
          <w:sz w:val="20"/>
          <w:szCs w:val="20"/>
        </w:rPr>
        <w:t>n the last meeting, RAN3 made the following agreements</w:t>
      </w:r>
      <w:r w:rsidR="00200571">
        <w:rPr>
          <w:rFonts w:hint="eastAsia"/>
          <w:bCs/>
          <w:sz w:val="20"/>
          <w:szCs w:val="20"/>
        </w:rPr>
        <w:t>:</w:t>
      </w:r>
    </w:p>
    <w:p w14:paraId="51C8E186" w14:textId="72FC8E34" w:rsidR="002F7476" w:rsidRDefault="002F7476" w:rsidP="00A82EF3">
      <w:pPr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5DE85939" wp14:editId="6C6B1BF6">
                <wp:extent cx="5760720" cy="2058802"/>
                <wp:effectExtent l="0" t="0" r="11430" b="1778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20588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41469" w14:textId="77777777" w:rsidR="00425F12" w:rsidRDefault="00425F12" w:rsidP="00425F12">
                            <w:pPr>
                              <w:widowControl w:val="0"/>
                              <w:ind w:left="144" w:hanging="144"/>
                              <w:rPr>
                                <w:rFonts w:ascii="Calibri" w:eastAsia="等线" w:hAnsi="Calibri" w:cs="Calibri"/>
                                <w:b/>
                                <w:color w:val="008000"/>
                                <w:sz w:val="18"/>
                                <w:szCs w:val="18"/>
                              </w:rPr>
                            </w:pPr>
                            <w:bookmarkStart w:id="6" w:name="OLE_LINK5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CU suggest the candidate cell(s) to DU, “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-DU can suggest candidate cells after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-CU initiates the L1/L2 inter-cell mobility configuration” is with low priority.</w:t>
                            </w:r>
                          </w:p>
                          <w:p w14:paraId="383FC741" w14:textId="77777777" w:rsidR="00425F12" w:rsidRDefault="00425F12" w:rsidP="00425F12">
                            <w:pPr>
                              <w:widowControl w:val="0"/>
                              <w:ind w:left="144" w:hanging="144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CU can update the suggested candidate cells.</w:t>
                            </w:r>
                          </w:p>
                          <w:p w14:paraId="01CBCA8E" w14:textId="77777777" w:rsidR="00425F12" w:rsidRDefault="00425F12" w:rsidP="00425F12">
                            <w:pPr>
                              <w:widowControl w:val="0"/>
                              <w:ind w:left="144" w:hanging="144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For intra-DU case,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-DU indicates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-CU about the UE successful access to the target cell by Access Success message.</w:t>
                            </w:r>
                          </w:p>
                          <w:p w14:paraId="02265712" w14:textId="77777777" w:rsidR="00425F12" w:rsidRDefault="00425F12" w:rsidP="00425F12">
                            <w:pPr>
                              <w:widowControl w:val="0"/>
                              <w:ind w:left="144" w:hanging="144"/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 w:hint="eastAsia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or inter-DU case, </w:t>
                            </w:r>
                            <w:proofErr w:type="gram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 target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 xml:space="preserve">-DU indicates the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8000"/>
                                <w:kern w:val="2"/>
                                <w:sz w:val="18"/>
                                <w:szCs w:val="18"/>
                              </w:rPr>
                              <w:t>-CU about the UE successful access to the target cell by Access Success message.</w:t>
                            </w:r>
                          </w:p>
                          <w:p w14:paraId="13E70AD6" w14:textId="77777777" w:rsidR="00425F12" w:rsidRDefault="00425F12" w:rsidP="00425F12">
                            <w:pPr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RAN3 works on the same signaling procedure for both initial cell switch and subsequent cell switch for intra-DU L1/L2 handover.</w:t>
                            </w:r>
                          </w:p>
                          <w:p w14:paraId="7F0CAD55" w14:textId="774B5623" w:rsidR="002F7476" w:rsidRPr="002F7476" w:rsidRDefault="00425F12" w:rsidP="00DF53DC">
                            <w:pPr>
                              <w:pStyle w:val="Doc-text2"/>
                              <w:ind w:left="0" w:firstLine="0"/>
                              <w:rPr>
                                <w:lang w:val="en-US"/>
                              </w:rPr>
                            </w:pPr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During execution phase, it is up to the </w:t>
                            </w:r>
                            <w:proofErr w:type="spellStart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-DU implementation when will the </w:t>
                            </w:r>
                            <w:proofErr w:type="spellStart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-DU signal to the CU. This does not mean that the </w:t>
                            </w:r>
                            <w:proofErr w:type="spellStart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 xml:space="preserve">-DU is “allowed” to signal to the </w:t>
                            </w:r>
                            <w:proofErr w:type="spellStart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gNB</w:t>
                            </w:r>
                            <w:proofErr w:type="spellEnd"/>
                            <w:r w:rsidRPr="0042559E">
                              <w:rPr>
                                <w:rFonts w:ascii="Calibri" w:hAnsi="Calibri" w:cs="Calibri"/>
                                <w:bCs/>
                                <w:color w:val="008000"/>
                                <w:sz w:val="18"/>
                                <w:szCs w:val="18"/>
                              </w:rPr>
                              <w:t>-CU before LTM command is sent to the UE.</w:t>
                            </w:r>
                            <w:bookmarkEnd w:id="6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E8593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53.6pt;height:16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">
                <v:textbox>
                  <w:txbxContent>
                    <w:p w14:paraId="18741469" w14:textId="77777777" w:rsidR="00425F12" w:rsidRDefault="00425F12" w:rsidP="00425F12">
                      <w:pPr>
                        <w:widowControl w:val="0"/>
                        <w:ind w:left="144" w:hanging="144"/>
                        <w:rPr>
                          <w:rFonts w:ascii="Calibri" w:eastAsia="等线" w:hAnsi="Calibri" w:cs="Calibri"/>
                          <w:b/>
                          <w:color w:val="008000"/>
                          <w:sz w:val="18"/>
                          <w:szCs w:val="18"/>
                        </w:rPr>
                      </w:pPr>
                      <w:bookmarkStart w:id="8" w:name="OLE_LINK5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CU suggest the candidate cell(s) to DU, “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-DU can suggest candidate cells after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-CU initiates the L1/L2 inter-cell mobility configuration” is with low priority.</w:t>
                      </w:r>
                    </w:p>
                    <w:p w14:paraId="383FC741" w14:textId="77777777" w:rsidR="00425F12" w:rsidRDefault="00425F12" w:rsidP="00425F12">
                      <w:pPr>
                        <w:widowControl w:val="0"/>
                        <w:ind w:left="144" w:hanging="144"/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CU can update the suggested candidate cells.</w:t>
                      </w:r>
                    </w:p>
                    <w:p w14:paraId="01CBCA8E" w14:textId="77777777" w:rsidR="00425F12" w:rsidRDefault="00425F12" w:rsidP="00425F12">
                      <w:pPr>
                        <w:widowControl w:val="0"/>
                        <w:ind w:left="144" w:hanging="144"/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For intra-DU case,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-DU indicates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-CU about the UE successful access to the target cell by Access Success message.</w:t>
                      </w:r>
                    </w:p>
                    <w:p w14:paraId="02265712" w14:textId="77777777" w:rsidR="00425F12" w:rsidRDefault="00425F12" w:rsidP="00425F12">
                      <w:pPr>
                        <w:widowControl w:val="0"/>
                        <w:ind w:left="144" w:hanging="144"/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 w:hint="eastAsia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F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or inter-DU case, </w:t>
                      </w:r>
                      <w:proofErr w:type="gram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The</w:t>
                      </w:r>
                      <w:proofErr w:type="gram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 target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 xml:space="preserve">-DU indicates the </w:t>
                      </w:r>
                      <w:proofErr w:type="spellStart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gNB</w:t>
                      </w:r>
                      <w:proofErr w:type="spellEnd"/>
                      <w:r>
                        <w:rPr>
                          <w:rFonts w:ascii="Calibri" w:hAnsi="Calibri" w:cs="Calibri"/>
                          <w:b/>
                          <w:bCs/>
                          <w:color w:val="008000"/>
                          <w:kern w:val="2"/>
                          <w:sz w:val="18"/>
                          <w:szCs w:val="18"/>
                        </w:rPr>
                        <w:t>-CU about the UE successful access to the target cell by Access Success message.</w:t>
                      </w:r>
                    </w:p>
                    <w:p w14:paraId="13E70AD6" w14:textId="77777777" w:rsidR="00425F12" w:rsidRDefault="00425F12" w:rsidP="00425F12">
                      <w:pPr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RAN3 works on the same signaling procedure for both initial cell switch and subsequent cell switch for intra-DU L1/L2 handover.</w:t>
                      </w:r>
                    </w:p>
                    <w:p w14:paraId="7F0CAD55" w14:textId="774B5623" w:rsidR="002F7476" w:rsidRPr="002F7476" w:rsidRDefault="00425F12" w:rsidP="00DF53DC">
                      <w:pPr>
                        <w:pStyle w:val="Doc-text2"/>
                        <w:ind w:left="0" w:firstLine="0"/>
                        <w:rPr>
                          <w:lang w:val="en-US"/>
                        </w:rPr>
                      </w:pPr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 xml:space="preserve">During execution phase, it is up to the </w:t>
                      </w:r>
                      <w:proofErr w:type="spellStart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 xml:space="preserve">-DU implementation when will the </w:t>
                      </w:r>
                      <w:proofErr w:type="spellStart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 xml:space="preserve">-DU signal to the CU. This does not mean that the </w:t>
                      </w:r>
                      <w:proofErr w:type="spellStart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 xml:space="preserve">-DU is “allowed” to signal to the </w:t>
                      </w:r>
                      <w:proofErr w:type="spellStart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gNB</w:t>
                      </w:r>
                      <w:proofErr w:type="spellEnd"/>
                      <w:r w:rsidRPr="0042559E">
                        <w:rPr>
                          <w:rFonts w:ascii="Calibri" w:hAnsi="Calibri" w:cs="Calibri"/>
                          <w:bCs/>
                          <w:color w:val="008000"/>
                          <w:sz w:val="18"/>
                          <w:szCs w:val="18"/>
                        </w:rPr>
                        <w:t>-CU before LTM command is sent to the UE.</w:t>
                      </w:r>
                      <w:bookmarkEnd w:id="8"/>
                    </w:p>
                  </w:txbxContent>
                </v:textbox>
                <w10:anchorlock/>
              </v:shape>
            </w:pict>
          </mc:Fallback>
        </mc:AlternateContent>
      </w:r>
    </w:p>
    <w:p w14:paraId="3D917729" w14:textId="64B6425D" w:rsidR="00A10349" w:rsidRDefault="00A10349" w:rsidP="00A82EF3">
      <w:pPr>
        <w:rPr>
          <w:bCs/>
          <w:sz w:val="20"/>
          <w:szCs w:val="20"/>
        </w:rPr>
      </w:pPr>
    </w:p>
    <w:p w14:paraId="7DCC3FB7" w14:textId="63F26AA3" w:rsidR="00DF53DC" w:rsidRDefault="00FB37DE" w:rsidP="00045951">
      <w:pPr>
        <w:spacing w:after="120"/>
        <w:jc w:val="both"/>
        <w:rPr>
          <w:bCs/>
          <w:sz w:val="20"/>
          <w:szCs w:val="20"/>
        </w:rPr>
      </w:pPr>
      <w:r w:rsidRPr="002E6370">
        <w:rPr>
          <w:bCs/>
          <w:sz w:val="20"/>
          <w:szCs w:val="20"/>
        </w:rPr>
        <w:t xml:space="preserve">In this contribution, </w:t>
      </w:r>
      <w:r w:rsidR="00425F12">
        <w:rPr>
          <w:bCs/>
          <w:sz w:val="20"/>
          <w:szCs w:val="20"/>
        </w:rPr>
        <w:t xml:space="preserve">we discuss the remaining open issues for </w:t>
      </w:r>
      <w:proofErr w:type="gramStart"/>
      <w:r w:rsidR="00425F12">
        <w:rPr>
          <w:bCs/>
          <w:sz w:val="20"/>
          <w:szCs w:val="20"/>
        </w:rPr>
        <w:t>LTM(</w:t>
      </w:r>
      <w:proofErr w:type="gramEnd"/>
      <w:r w:rsidR="00425F12">
        <w:rPr>
          <w:bCs/>
          <w:sz w:val="20"/>
          <w:szCs w:val="20"/>
        </w:rPr>
        <w:t xml:space="preserve">L1/L2-triggered mobility), and </w:t>
      </w:r>
      <w:r w:rsidRPr="002E6370">
        <w:rPr>
          <w:bCs/>
          <w:sz w:val="20"/>
          <w:szCs w:val="20"/>
        </w:rPr>
        <w:t xml:space="preserve">we </w:t>
      </w:r>
      <w:r w:rsidR="00DF53DC">
        <w:rPr>
          <w:bCs/>
          <w:sz w:val="20"/>
          <w:szCs w:val="20"/>
        </w:rPr>
        <w:t xml:space="preserve">are going to further discuss the procedures of LTM for both intra-DU and intra-CU inter-DU </w:t>
      </w:r>
      <w:r w:rsidR="00DF53DC">
        <w:rPr>
          <w:rFonts w:hint="eastAsia"/>
          <w:bCs/>
          <w:sz w:val="20"/>
          <w:szCs w:val="20"/>
        </w:rPr>
        <w:t>mobility</w:t>
      </w:r>
      <w:r w:rsidR="00DF53DC">
        <w:rPr>
          <w:bCs/>
          <w:sz w:val="20"/>
          <w:szCs w:val="20"/>
        </w:rPr>
        <w:t xml:space="preserve"> scenarios.</w:t>
      </w:r>
    </w:p>
    <w:p w14:paraId="512A7B8B" w14:textId="28018AB5" w:rsidR="00D929F6" w:rsidRDefault="00D929F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D</w:t>
      </w: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>iscussion</w:t>
      </w:r>
    </w:p>
    <w:p w14:paraId="5E3304AA" w14:textId="25394085" w:rsidR="002D00B4" w:rsidRDefault="002D00B4" w:rsidP="002D00B4">
      <w:pPr>
        <w:rPr>
          <w:i/>
          <w:iCs/>
          <w:sz w:val="21"/>
          <w:szCs w:val="21"/>
          <w:u w:val="single"/>
        </w:rPr>
      </w:pPr>
      <w:r w:rsidRPr="00543905">
        <w:rPr>
          <w:i/>
          <w:iCs/>
          <w:kern w:val="2"/>
          <w:sz w:val="21"/>
          <w:szCs w:val="21"/>
          <w:u w:val="single"/>
        </w:rPr>
        <w:t>Issue 1:</w:t>
      </w:r>
      <w:r w:rsidR="00CD5FFF" w:rsidRPr="00CD5FFF">
        <w:rPr>
          <w:rFonts w:ascii="Calibri" w:hAnsi="Calibri" w:cs="Calibri"/>
          <w:b/>
          <w:bCs/>
          <w:color w:val="008000"/>
          <w:sz w:val="18"/>
          <w:szCs w:val="18"/>
        </w:rPr>
        <w:t xml:space="preserve"> </w:t>
      </w:r>
      <w:r w:rsidR="00CD5FFF">
        <w:rPr>
          <w:i/>
          <w:iCs/>
          <w:sz w:val="21"/>
          <w:szCs w:val="21"/>
          <w:u w:val="single"/>
        </w:rPr>
        <w:t>T</w:t>
      </w:r>
      <w:r w:rsidR="00CD5FFF" w:rsidRPr="00CD5FFF">
        <w:rPr>
          <w:i/>
          <w:iCs/>
          <w:sz w:val="21"/>
          <w:szCs w:val="21"/>
          <w:u w:val="single"/>
        </w:rPr>
        <w:t xml:space="preserve">he </w:t>
      </w:r>
      <w:proofErr w:type="spellStart"/>
      <w:r w:rsidR="00CD5FFF" w:rsidRPr="00CD5FFF">
        <w:rPr>
          <w:i/>
          <w:iCs/>
          <w:sz w:val="21"/>
          <w:szCs w:val="21"/>
          <w:u w:val="single"/>
        </w:rPr>
        <w:t>gNB</w:t>
      </w:r>
      <w:proofErr w:type="spellEnd"/>
      <w:r w:rsidR="00CD5FFF" w:rsidRPr="00CD5FFF">
        <w:rPr>
          <w:i/>
          <w:iCs/>
          <w:sz w:val="21"/>
          <w:szCs w:val="21"/>
          <w:u w:val="single"/>
        </w:rPr>
        <w:t xml:space="preserve">-CU sends the suggested candidate cell(s) to the </w:t>
      </w:r>
      <w:proofErr w:type="spellStart"/>
      <w:r w:rsidR="00CD5FFF" w:rsidRPr="00CD5FFF">
        <w:rPr>
          <w:i/>
          <w:iCs/>
          <w:sz w:val="21"/>
          <w:szCs w:val="21"/>
          <w:u w:val="single"/>
        </w:rPr>
        <w:t>gNB</w:t>
      </w:r>
      <w:proofErr w:type="spellEnd"/>
      <w:r w:rsidR="00CD5FFF" w:rsidRPr="00CD5FFF">
        <w:rPr>
          <w:i/>
          <w:iCs/>
          <w:sz w:val="21"/>
          <w:szCs w:val="21"/>
          <w:u w:val="single"/>
        </w:rPr>
        <w:t>-DU in UE Context Modification Request procedure</w:t>
      </w:r>
      <w:r w:rsidR="00CD5FFF">
        <w:rPr>
          <w:i/>
          <w:iCs/>
          <w:sz w:val="21"/>
          <w:szCs w:val="21"/>
          <w:u w:val="single"/>
        </w:rPr>
        <w:t xml:space="preserve"> in one message or multiple messages</w:t>
      </w:r>
      <w:r w:rsidR="00B064FF" w:rsidRPr="00543905">
        <w:rPr>
          <w:i/>
          <w:iCs/>
          <w:sz w:val="21"/>
          <w:szCs w:val="21"/>
          <w:u w:val="single"/>
        </w:rPr>
        <w:t>.</w:t>
      </w:r>
    </w:p>
    <w:p w14:paraId="206CFB1F" w14:textId="40D227BF" w:rsidR="005F5AE9" w:rsidRDefault="005F5AE9" w:rsidP="002D00B4">
      <w:pPr>
        <w:rPr>
          <w:bCs/>
          <w:sz w:val="20"/>
          <w:szCs w:val="20"/>
        </w:rPr>
      </w:pPr>
    </w:p>
    <w:p w14:paraId="51B68A3B" w14:textId="47C8AB9A" w:rsidR="00750E3A" w:rsidRDefault="00A736E5" w:rsidP="002D00B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RAN2 has made the following agreement in RAN2#119bis-e</w:t>
      </w:r>
    </w:p>
    <w:p w14:paraId="786C109A" w14:textId="5D0AB763" w:rsidR="002F7476" w:rsidRDefault="002F7476" w:rsidP="002D00B4">
      <w:pPr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7F2A373D" wp14:editId="7A5163B4">
                <wp:extent cx="5760720" cy="825690"/>
                <wp:effectExtent l="0" t="0" r="11430" b="127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825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FA790" w14:textId="77777777" w:rsidR="002F7476" w:rsidRDefault="002F7476" w:rsidP="00375969">
                            <w:pPr>
                              <w:pStyle w:val="Agreement"/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1435"/>
                                <w:tab w:val="clear" w:pos="1619"/>
                              </w:tabs>
                              <w:spacing w:after="100" w:afterAutospacing="1"/>
                              <w:ind w:left="851"/>
                            </w:pPr>
                            <w:r>
                              <w:t xml:space="preserve">For L1L2 mobility will support that candidate configurations are delta configurations on top of a reference configuration. FFS if the reference configuration is a separate reference configuration or e.g. the current configuration. </w:t>
                            </w:r>
                          </w:p>
                          <w:p w14:paraId="12ED3D2D" w14:textId="77777777" w:rsidR="002F7476" w:rsidRPr="00455A76" w:rsidRDefault="002F7476" w:rsidP="002F7476">
                            <w:pPr>
                              <w:pStyle w:val="Doc-text2"/>
                              <w:ind w:left="0" w:firstLine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2A373D" id="_x0000_s1027" type="#_x0000_t202" style="width:453.6pt;height: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">
                <v:textbox>
                  <w:txbxContent>
                    <w:p w14:paraId="116FA790" w14:textId="77777777" w:rsidR="002F7476" w:rsidRDefault="002F7476" w:rsidP="00375969">
                      <w:pPr>
                        <w:pStyle w:val="Agreement"/>
                        <w:numPr>
                          <w:ilvl w:val="0"/>
                          <w:numId w:val="26"/>
                        </w:numPr>
                        <w:tabs>
                          <w:tab w:val="clear" w:pos="1435"/>
                          <w:tab w:val="clear" w:pos="1619"/>
                        </w:tabs>
                        <w:spacing w:after="100" w:afterAutospacing="1"/>
                        <w:ind w:left="851"/>
                      </w:pPr>
                      <w:r>
                        <w:t xml:space="preserve">For L1L2 mobility will support that candidate configurations are delta configurations on top of a reference configuration. FFS if the reference configuration is a separate reference configuration or e.g. the current configuration. </w:t>
                      </w:r>
                    </w:p>
                    <w:p w14:paraId="12ED3D2D" w14:textId="77777777" w:rsidR="002F7476" w:rsidRPr="00455A76" w:rsidRDefault="002F7476" w:rsidP="002F7476">
                      <w:pPr>
                        <w:pStyle w:val="Doc-text2"/>
                        <w:ind w:left="0" w:firstLine="0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FCF726" w14:textId="4C5C3415" w:rsidR="006E6970" w:rsidRDefault="006E6970" w:rsidP="006E6970">
      <w:pPr>
        <w:jc w:val="both"/>
        <w:rPr>
          <w:bCs/>
          <w:sz w:val="20"/>
          <w:szCs w:val="20"/>
          <w:lang w:val="en-GB"/>
        </w:rPr>
      </w:pPr>
      <w:r>
        <w:rPr>
          <w:rFonts w:hint="eastAsia"/>
          <w:bCs/>
          <w:sz w:val="20"/>
          <w:szCs w:val="20"/>
          <w:lang w:val="en-GB"/>
        </w:rPr>
        <w:t>When</w:t>
      </w:r>
      <w:r w:rsidR="00D2190F">
        <w:rPr>
          <w:bCs/>
          <w:sz w:val="20"/>
          <w:szCs w:val="20"/>
          <w:lang w:val="en-GB"/>
        </w:rPr>
        <w:t xml:space="preserve"> delta configurations for candidate cells are used,</w:t>
      </w:r>
      <w:r w:rsidR="00EA5842"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if</w:t>
      </w:r>
      <w:r>
        <w:rPr>
          <w:bCs/>
          <w:sz w:val="20"/>
          <w:szCs w:val="20"/>
          <w:lang w:val="en-GB"/>
        </w:rPr>
        <w:t xml:space="preserve"> </w:t>
      </w:r>
      <w:proofErr w:type="spellStart"/>
      <w:r w:rsidRPr="008D555F">
        <w:rPr>
          <w:bCs/>
          <w:sz w:val="20"/>
          <w:szCs w:val="20"/>
          <w:lang w:val="en-GB"/>
        </w:rPr>
        <w:t>gNB</w:t>
      </w:r>
      <w:proofErr w:type="spellEnd"/>
      <w:r w:rsidRPr="008D555F">
        <w:rPr>
          <w:bCs/>
          <w:sz w:val="20"/>
          <w:szCs w:val="20"/>
          <w:lang w:val="en-GB"/>
        </w:rPr>
        <w:t xml:space="preserve">-CU sends the suggested candidate cell(s) to the </w:t>
      </w:r>
      <w:proofErr w:type="spellStart"/>
      <w:r w:rsidRPr="008D555F">
        <w:rPr>
          <w:bCs/>
          <w:sz w:val="20"/>
          <w:szCs w:val="20"/>
          <w:lang w:val="en-GB"/>
        </w:rPr>
        <w:t>gNB</w:t>
      </w:r>
      <w:proofErr w:type="spellEnd"/>
      <w:r w:rsidRPr="008D555F">
        <w:rPr>
          <w:bCs/>
          <w:sz w:val="20"/>
          <w:szCs w:val="20"/>
          <w:lang w:val="en-GB"/>
        </w:rPr>
        <w:t>-DU in UE Context Modification Request procedure in one message</w:t>
      </w:r>
      <w:r w:rsidR="00EA5842">
        <w:rPr>
          <w:bCs/>
          <w:sz w:val="20"/>
          <w:szCs w:val="20"/>
          <w:lang w:val="en-GB"/>
        </w:rPr>
        <w:t>,</w:t>
      </w:r>
      <w:r w:rsidR="00D2190F">
        <w:rPr>
          <w:bCs/>
          <w:sz w:val="20"/>
          <w:szCs w:val="20"/>
          <w:lang w:val="en-GB"/>
        </w:rPr>
        <w:t xml:space="preserve"> </w:t>
      </w:r>
      <w:proofErr w:type="spellStart"/>
      <w:r w:rsidR="00CD55FD">
        <w:rPr>
          <w:bCs/>
          <w:sz w:val="20"/>
          <w:szCs w:val="20"/>
          <w:lang w:val="en-GB"/>
        </w:rPr>
        <w:t>gNB</w:t>
      </w:r>
      <w:proofErr w:type="spellEnd"/>
      <w:r w:rsidR="00CD55FD">
        <w:rPr>
          <w:bCs/>
          <w:sz w:val="20"/>
          <w:szCs w:val="20"/>
          <w:lang w:val="en-GB"/>
        </w:rPr>
        <w:t xml:space="preserve">-CU </w:t>
      </w:r>
      <w:r>
        <w:rPr>
          <w:rFonts w:hint="eastAsia"/>
          <w:bCs/>
          <w:sz w:val="20"/>
          <w:szCs w:val="20"/>
          <w:lang w:val="en-GB"/>
        </w:rPr>
        <w:t>needs</w:t>
      </w:r>
      <w:r w:rsidR="00CD55FD"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to</w:t>
      </w:r>
      <w:r>
        <w:rPr>
          <w:bCs/>
          <w:sz w:val="20"/>
          <w:szCs w:val="20"/>
          <w:lang w:val="en-GB"/>
        </w:rPr>
        <w:t xml:space="preserve"> </w:t>
      </w:r>
      <w:r w:rsidR="00CD55FD">
        <w:rPr>
          <w:bCs/>
          <w:sz w:val="20"/>
          <w:szCs w:val="20"/>
          <w:lang w:val="en-GB"/>
        </w:rPr>
        <w:t xml:space="preserve">provide </w:t>
      </w:r>
      <w:r>
        <w:rPr>
          <w:rFonts w:hint="eastAsia"/>
          <w:bCs/>
          <w:sz w:val="20"/>
          <w:szCs w:val="20"/>
          <w:lang w:val="en-GB"/>
        </w:rPr>
        <w:t>the</w:t>
      </w:r>
      <w:r w:rsidR="00CD55FD">
        <w:rPr>
          <w:bCs/>
          <w:sz w:val="20"/>
          <w:szCs w:val="20"/>
          <w:lang w:val="en-GB"/>
        </w:rPr>
        <w:t xml:space="preserve"> reference configuration to the </w:t>
      </w:r>
      <w:proofErr w:type="spellStart"/>
      <w:r w:rsidR="00CD55FD">
        <w:rPr>
          <w:bCs/>
          <w:sz w:val="20"/>
          <w:szCs w:val="20"/>
          <w:lang w:val="en-GB"/>
        </w:rPr>
        <w:t>gNB</w:t>
      </w:r>
      <w:proofErr w:type="spellEnd"/>
      <w:r w:rsidR="00CD55FD">
        <w:rPr>
          <w:bCs/>
          <w:sz w:val="20"/>
          <w:szCs w:val="20"/>
          <w:lang w:val="en-GB"/>
        </w:rPr>
        <w:t xml:space="preserve">-DU </w:t>
      </w:r>
      <w:r>
        <w:rPr>
          <w:rFonts w:hint="eastAsia"/>
          <w:bCs/>
          <w:sz w:val="20"/>
          <w:szCs w:val="20"/>
          <w:lang w:val="en-GB"/>
        </w:rPr>
        <w:t>only</w:t>
      </w:r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once</w:t>
      </w:r>
      <w:r>
        <w:rPr>
          <w:bCs/>
          <w:sz w:val="20"/>
          <w:szCs w:val="20"/>
          <w:lang w:val="en-GB"/>
        </w:rPr>
        <w:t xml:space="preserve"> </w:t>
      </w:r>
      <w:r w:rsidR="00CD55FD">
        <w:rPr>
          <w:bCs/>
          <w:sz w:val="20"/>
          <w:szCs w:val="20"/>
          <w:lang w:val="en-GB"/>
        </w:rPr>
        <w:t xml:space="preserve">in one message to </w:t>
      </w:r>
      <w:r>
        <w:rPr>
          <w:rFonts w:hint="eastAsia"/>
          <w:bCs/>
          <w:sz w:val="20"/>
          <w:szCs w:val="20"/>
          <w:lang w:val="en-GB"/>
        </w:rPr>
        <w:t>enable</w:t>
      </w:r>
      <w:r>
        <w:rPr>
          <w:bCs/>
          <w:sz w:val="20"/>
          <w:szCs w:val="20"/>
          <w:lang w:val="en-GB"/>
        </w:rPr>
        <w:t xml:space="preserve"> </w:t>
      </w:r>
      <w:r w:rsidR="00CD55FD">
        <w:rPr>
          <w:bCs/>
          <w:sz w:val="20"/>
          <w:szCs w:val="20"/>
          <w:lang w:val="en-GB"/>
        </w:rPr>
        <w:t xml:space="preserve">the </w:t>
      </w:r>
      <w:proofErr w:type="spellStart"/>
      <w:r w:rsidR="00CD55FD">
        <w:rPr>
          <w:bCs/>
          <w:sz w:val="20"/>
          <w:szCs w:val="20"/>
          <w:lang w:val="en-GB"/>
        </w:rPr>
        <w:t>gNB</w:t>
      </w:r>
      <w:proofErr w:type="spellEnd"/>
      <w:r w:rsidR="00CD55FD">
        <w:rPr>
          <w:bCs/>
          <w:sz w:val="20"/>
          <w:szCs w:val="20"/>
          <w:lang w:val="en-GB"/>
        </w:rPr>
        <w:t xml:space="preserve">-DU to generate multiple candidate cell configurations. While </w:t>
      </w:r>
      <w:r>
        <w:rPr>
          <w:rFonts w:hint="eastAsia"/>
          <w:bCs/>
          <w:sz w:val="20"/>
          <w:szCs w:val="20"/>
          <w:lang w:val="en-GB"/>
        </w:rPr>
        <w:t>if</w:t>
      </w:r>
      <w:r>
        <w:rPr>
          <w:bCs/>
          <w:sz w:val="20"/>
          <w:szCs w:val="20"/>
          <w:lang w:val="en-GB"/>
        </w:rPr>
        <w:t xml:space="preserve"> </w:t>
      </w:r>
      <w:proofErr w:type="spellStart"/>
      <w:r w:rsidRPr="00FA4801">
        <w:rPr>
          <w:bCs/>
          <w:sz w:val="20"/>
          <w:szCs w:val="20"/>
          <w:lang w:val="en-GB"/>
        </w:rPr>
        <w:t>gNB</w:t>
      </w:r>
      <w:proofErr w:type="spellEnd"/>
      <w:r w:rsidRPr="00FA4801">
        <w:rPr>
          <w:bCs/>
          <w:sz w:val="20"/>
          <w:szCs w:val="20"/>
          <w:lang w:val="en-GB"/>
        </w:rPr>
        <w:t xml:space="preserve">-CU sends the suggested candidate cell(s) to the </w:t>
      </w:r>
      <w:proofErr w:type="spellStart"/>
      <w:r w:rsidRPr="00FA4801">
        <w:rPr>
          <w:bCs/>
          <w:sz w:val="20"/>
          <w:szCs w:val="20"/>
          <w:lang w:val="en-GB"/>
        </w:rPr>
        <w:t>gNB</w:t>
      </w:r>
      <w:proofErr w:type="spellEnd"/>
      <w:r w:rsidRPr="00FA4801">
        <w:rPr>
          <w:bCs/>
          <w:sz w:val="20"/>
          <w:szCs w:val="20"/>
          <w:lang w:val="en-GB"/>
        </w:rPr>
        <w:t xml:space="preserve">-DU in UE Context Modification Request procedure in </w:t>
      </w:r>
      <w:r w:rsidR="00CD55FD">
        <w:rPr>
          <w:bCs/>
          <w:sz w:val="20"/>
          <w:szCs w:val="20"/>
          <w:lang w:val="en-GB"/>
        </w:rPr>
        <w:t>multiple message</w:t>
      </w:r>
      <w:r w:rsidR="00355396">
        <w:rPr>
          <w:bCs/>
          <w:sz w:val="20"/>
          <w:szCs w:val="20"/>
          <w:lang w:val="en-GB"/>
        </w:rPr>
        <w:t>s</w:t>
      </w:r>
      <w:r w:rsidR="00CD55FD">
        <w:rPr>
          <w:bCs/>
          <w:sz w:val="20"/>
          <w:szCs w:val="20"/>
          <w:lang w:val="en-GB"/>
        </w:rPr>
        <w:t xml:space="preserve">, </w:t>
      </w:r>
      <w:proofErr w:type="spellStart"/>
      <w:r w:rsidR="00CD55FD">
        <w:rPr>
          <w:bCs/>
          <w:sz w:val="20"/>
          <w:szCs w:val="20"/>
          <w:lang w:val="en-GB"/>
        </w:rPr>
        <w:t>gNB</w:t>
      </w:r>
      <w:proofErr w:type="spellEnd"/>
      <w:r w:rsidR="00CD55FD">
        <w:rPr>
          <w:bCs/>
          <w:sz w:val="20"/>
          <w:szCs w:val="20"/>
          <w:lang w:val="en-GB"/>
        </w:rPr>
        <w:t xml:space="preserve">-CU </w:t>
      </w:r>
      <w:r w:rsidR="00355396">
        <w:rPr>
          <w:bCs/>
          <w:sz w:val="20"/>
          <w:szCs w:val="20"/>
          <w:lang w:val="en-GB"/>
        </w:rPr>
        <w:t>needs to provide</w:t>
      </w:r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the</w:t>
      </w:r>
      <w:r w:rsidR="00355396">
        <w:rPr>
          <w:bCs/>
          <w:sz w:val="20"/>
          <w:szCs w:val="20"/>
          <w:lang w:val="en-GB"/>
        </w:rPr>
        <w:t xml:space="preserve"> reference configuration </w:t>
      </w:r>
      <w:r w:rsidR="00EA5842">
        <w:rPr>
          <w:bCs/>
          <w:sz w:val="20"/>
          <w:szCs w:val="20"/>
          <w:lang w:val="en-GB"/>
        </w:rPr>
        <w:t xml:space="preserve">in each </w:t>
      </w:r>
      <w:r w:rsidRPr="00FA4801">
        <w:rPr>
          <w:bCs/>
          <w:sz w:val="20"/>
          <w:szCs w:val="20"/>
          <w:lang w:val="en-GB"/>
        </w:rPr>
        <w:t>UE Context Modification Request</w:t>
      </w:r>
      <w:r>
        <w:rPr>
          <w:bCs/>
          <w:sz w:val="20"/>
          <w:szCs w:val="20"/>
          <w:lang w:val="en-GB"/>
        </w:rPr>
        <w:t xml:space="preserve"> </w:t>
      </w:r>
      <w:r w:rsidR="00EA5842">
        <w:rPr>
          <w:bCs/>
          <w:sz w:val="20"/>
          <w:szCs w:val="20"/>
          <w:lang w:val="en-GB"/>
        </w:rPr>
        <w:t xml:space="preserve">message. Therefore, </w:t>
      </w:r>
      <w:r w:rsidR="00D2190F">
        <w:rPr>
          <w:bCs/>
          <w:sz w:val="20"/>
          <w:szCs w:val="20"/>
          <w:lang w:val="en-GB"/>
        </w:rPr>
        <w:t xml:space="preserve">using one message to prepare multiple candidate cell(s) </w:t>
      </w:r>
      <w:r>
        <w:rPr>
          <w:rFonts w:hint="eastAsia"/>
          <w:bCs/>
          <w:sz w:val="20"/>
          <w:szCs w:val="20"/>
          <w:lang w:val="en-GB"/>
        </w:rPr>
        <w:t>leads</w:t>
      </w:r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to</w:t>
      </w:r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less</w:t>
      </w:r>
      <w:r>
        <w:rPr>
          <w:bCs/>
          <w:sz w:val="20"/>
          <w:szCs w:val="20"/>
          <w:lang w:val="en-GB"/>
        </w:rPr>
        <w:t xml:space="preserve"> </w:t>
      </w:r>
      <w:proofErr w:type="spellStart"/>
      <w:r>
        <w:rPr>
          <w:rFonts w:hint="eastAsia"/>
          <w:bCs/>
          <w:sz w:val="20"/>
          <w:szCs w:val="20"/>
          <w:lang w:val="en-GB"/>
        </w:rPr>
        <w:t>signaling</w:t>
      </w:r>
      <w:proofErr w:type="spellEnd"/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overhead</w:t>
      </w:r>
      <w:r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in</w:t>
      </w:r>
      <w:r>
        <w:rPr>
          <w:bCs/>
          <w:sz w:val="20"/>
          <w:szCs w:val="20"/>
          <w:lang w:val="en-GB"/>
        </w:rPr>
        <w:t xml:space="preserve"> F1 </w:t>
      </w:r>
      <w:r>
        <w:rPr>
          <w:rFonts w:hint="eastAsia"/>
          <w:bCs/>
          <w:sz w:val="20"/>
          <w:szCs w:val="20"/>
          <w:lang w:val="en-GB"/>
        </w:rPr>
        <w:t>interface</w:t>
      </w:r>
      <w:r w:rsidR="00D2190F">
        <w:rPr>
          <w:bCs/>
          <w:sz w:val="20"/>
          <w:szCs w:val="20"/>
          <w:lang w:val="en-GB"/>
        </w:rPr>
        <w:t xml:space="preserve"> </w:t>
      </w:r>
      <w:r>
        <w:rPr>
          <w:rFonts w:hint="eastAsia"/>
          <w:bCs/>
          <w:sz w:val="20"/>
          <w:szCs w:val="20"/>
          <w:lang w:val="en-GB"/>
        </w:rPr>
        <w:t>when</w:t>
      </w:r>
      <w:r w:rsidR="00D2190F">
        <w:rPr>
          <w:bCs/>
          <w:sz w:val="20"/>
          <w:szCs w:val="20"/>
          <w:lang w:val="en-GB"/>
        </w:rPr>
        <w:t xml:space="preserve"> </w:t>
      </w:r>
      <w:r w:rsidR="002D0F26">
        <w:rPr>
          <w:bCs/>
          <w:sz w:val="20"/>
          <w:szCs w:val="20"/>
          <w:lang w:val="en-GB"/>
        </w:rPr>
        <w:t xml:space="preserve">compared with </w:t>
      </w:r>
      <w:r w:rsidR="009A1D05">
        <w:rPr>
          <w:bCs/>
          <w:sz w:val="20"/>
          <w:szCs w:val="20"/>
          <w:lang w:val="en-GB"/>
        </w:rPr>
        <w:t xml:space="preserve">multiple messages </w:t>
      </w:r>
      <w:r>
        <w:rPr>
          <w:bCs/>
          <w:sz w:val="20"/>
          <w:szCs w:val="20"/>
          <w:lang w:val="en-GB"/>
        </w:rPr>
        <w:t>method</w:t>
      </w:r>
      <w:r w:rsidR="009A1D05">
        <w:rPr>
          <w:bCs/>
          <w:sz w:val="20"/>
          <w:szCs w:val="20"/>
          <w:lang w:val="en-GB"/>
        </w:rPr>
        <w:t xml:space="preserve">. </w:t>
      </w:r>
      <w:r>
        <w:rPr>
          <w:bCs/>
          <w:sz w:val="20"/>
          <w:szCs w:val="20"/>
          <w:lang w:val="en-GB"/>
        </w:rPr>
        <w:t>Hence, we prefer to prepare multiple candidate cell(s) in one message.</w:t>
      </w:r>
    </w:p>
    <w:p w14:paraId="638CE562" w14:textId="1E04E61F" w:rsidR="000319DD" w:rsidRDefault="009A1D05" w:rsidP="00F47BF9">
      <w:p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T</w:t>
      </w:r>
      <w:r w:rsidR="00D2190F">
        <w:rPr>
          <w:bCs/>
          <w:sz w:val="20"/>
          <w:szCs w:val="20"/>
          <w:lang w:val="en-GB"/>
        </w:rPr>
        <w:t xml:space="preserve">he procedure </w:t>
      </w:r>
      <w:r>
        <w:rPr>
          <w:bCs/>
          <w:sz w:val="20"/>
          <w:szCs w:val="20"/>
          <w:lang w:val="en-GB"/>
        </w:rPr>
        <w:t xml:space="preserve">of preparing multiple candidate cell(s) in one message </w:t>
      </w:r>
      <w:r w:rsidR="00D2190F">
        <w:rPr>
          <w:bCs/>
          <w:sz w:val="20"/>
          <w:szCs w:val="20"/>
          <w:lang w:val="en-GB"/>
        </w:rPr>
        <w:t>can be as below</w:t>
      </w:r>
      <w:r w:rsidR="000319DD">
        <w:rPr>
          <w:bCs/>
          <w:sz w:val="20"/>
          <w:szCs w:val="20"/>
          <w:lang w:val="en-GB"/>
        </w:rPr>
        <w:t>:</w:t>
      </w:r>
    </w:p>
    <w:p w14:paraId="0D58EBC2" w14:textId="24E7295E" w:rsidR="00750E3A" w:rsidRPr="00375969" w:rsidRDefault="00D2190F" w:rsidP="002D00B4">
      <w:pPr>
        <w:pStyle w:val="ListParagraph"/>
        <w:numPr>
          <w:ilvl w:val="0"/>
          <w:numId w:val="34"/>
        </w:numPr>
        <w:ind w:firstLineChars="0"/>
        <w:rPr>
          <w:rFonts w:ascii="Times New Roman" w:hAnsi="Times New Roman"/>
          <w:bCs/>
          <w:sz w:val="20"/>
          <w:szCs w:val="20"/>
          <w:lang w:val="en-GB"/>
        </w:rPr>
      </w:pP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For intra-DU </w:t>
      </w:r>
      <w:r w:rsidR="00680A27" w:rsidRPr="00375969">
        <w:rPr>
          <w:rFonts w:ascii="Times New Roman" w:hAnsi="Times New Roman"/>
          <w:bCs/>
          <w:sz w:val="20"/>
          <w:szCs w:val="20"/>
          <w:lang w:val="en-GB"/>
        </w:rPr>
        <w:t>case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,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-CU sends a UE Context Modification Request message to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>-DU containing the reference configuration and multiple suggested candidate cells</w:t>
      </w:r>
      <w:r w:rsidR="006E6970">
        <w:rPr>
          <w:rFonts w:ascii="Times New Roman" w:hAnsi="Times New Roman"/>
          <w:bCs/>
          <w:sz w:val="20"/>
          <w:szCs w:val="20"/>
          <w:lang w:val="en-GB"/>
        </w:rPr>
        <w:t>’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 id. And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-DU responds to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>-CU</w:t>
      </w:r>
      <w:r w:rsidR="000319DD" w:rsidRPr="00375969">
        <w:rPr>
          <w:rFonts w:ascii="Times New Roman" w:hAnsi="Times New Roman"/>
          <w:bCs/>
          <w:sz w:val="20"/>
          <w:szCs w:val="20"/>
          <w:lang w:val="en-GB"/>
        </w:rPr>
        <w:t xml:space="preserve"> with a UE Context Modification Response message containing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 </w:t>
      </w:r>
      <w:r w:rsidR="000F35B1" w:rsidRPr="00375969">
        <w:rPr>
          <w:rFonts w:ascii="Times New Roman" w:hAnsi="Times New Roman"/>
          <w:bCs/>
          <w:sz w:val="20"/>
          <w:szCs w:val="20"/>
          <w:lang w:val="en-GB"/>
        </w:rPr>
        <w:t>multiple</w:t>
      </w:r>
      <w:r w:rsidR="000319DD" w:rsidRPr="00375969">
        <w:rPr>
          <w:rFonts w:ascii="Times New Roman" w:hAnsi="Times New Roman"/>
          <w:bCs/>
          <w:sz w:val="20"/>
          <w:szCs w:val="20"/>
          <w:lang w:val="en-GB"/>
        </w:rPr>
        <w:t xml:space="preserve"> accepted candidate cells’ configurations.</w:t>
      </w:r>
    </w:p>
    <w:p w14:paraId="3471834E" w14:textId="2B2E971F" w:rsidR="005F5AE9" w:rsidRPr="00675289" w:rsidRDefault="00134C11" w:rsidP="002D00B4">
      <w:pPr>
        <w:pStyle w:val="ListParagraph"/>
        <w:numPr>
          <w:ilvl w:val="0"/>
          <w:numId w:val="34"/>
        </w:numPr>
        <w:ind w:firstLineChars="0"/>
        <w:rPr>
          <w:bCs/>
          <w:sz w:val="20"/>
          <w:szCs w:val="20"/>
          <w:lang w:val="en-GB"/>
        </w:rPr>
      </w:pP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For intra-CU inter-DU </w:t>
      </w:r>
      <w:r w:rsidR="00680A27" w:rsidRPr="00375969">
        <w:rPr>
          <w:rFonts w:ascii="Times New Roman" w:hAnsi="Times New Roman"/>
          <w:bCs/>
          <w:sz w:val="20"/>
          <w:szCs w:val="20"/>
          <w:lang w:val="en-GB"/>
        </w:rPr>
        <w:t>case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,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-CU sends a UE Context Setup Request message to the candidate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>-DU containing the reference configuration and multiple suggested candidate cells</w:t>
      </w:r>
      <w:r w:rsidR="006E6970">
        <w:rPr>
          <w:rFonts w:ascii="Times New Roman" w:hAnsi="Times New Roman"/>
          <w:bCs/>
          <w:sz w:val="20"/>
          <w:szCs w:val="20"/>
          <w:lang w:val="en-GB"/>
        </w:rPr>
        <w:t>’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 id. And the candidate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-DU responds to </w:t>
      </w:r>
      <w:proofErr w:type="spellStart"/>
      <w:r w:rsidRPr="00375969">
        <w:rPr>
          <w:rFonts w:ascii="Times New Roman" w:hAnsi="Times New Roman"/>
          <w:bCs/>
          <w:sz w:val="20"/>
          <w:szCs w:val="20"/>
          <w:lang w:val="en-GB"/>
        </w:rPr>
        <w:t>gNB</w:t>
      </w:r>
      <w:proofErr w:type="spellEnd"/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-CU with a UE Context Setup Response message containing </w:t>
      </w:r>
      <w:r w:rsidR="000F35B1" w:rsidRPr="00375969">
        <w:rPr>
          <w:rFonts w:ascii="Times New Roman" w:hAnsi="Times New Roman"/>
          <w:bCs/>
          <w:sz w:val="20"/>
          <w:szCs w:val="20"/>
          <w:lang w:val="en-GB"/>
        </w:rPr>
        <w:t>multiple</w:t>
      </w:r>
      <w:r w:rsidRPr="00375969">
        <w:rPr>
          <w:rFonts w:ascii="Times New Roman" w:hAnsi="Times New Roman"/>
          <w:bCs/>
          <w:sz w:val="20"/>
          <w:szCs w:val="20"/>
          <w:lang w:val="en-GB"/>
        </w:rPr>
        <w:t xml:space="preserve"> accepted candidate cells’ configurations.</w:t>
      </w:r>
    </w:p>
    <w:p w14:paraId="4F4DAD26" w14:textId="14C2524E" w:rsidR="005F5AE9" w:rsidRPr="00F31578" w:rsidRDefault="00F31578" w:rsidP="002D00B4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rFonts w:ascii="Times New Roman" w:eastAsia="宋体" w:hAnsi="Times New Roman"/>
          <w:lang w:val="en-US" w:eastAsia="zh-CN"/>
        </w:rPr>
        <w:lastRenderedPageBreak/>
        <w:t xml:space="preserve">For intra-DU case, </w:t>
      </w:r>
      <w:proofErr w:type="spellStart"/>
      <w:r w:rsidR="00B064FF">
        <w:rPr>
          <w:rFonts w:ascii="Times New Roman" w:eastAsia="宋体" w:hAnsi="Times New Roman"/>
          <w:lang w:val="en-US" w:eastAsia="zh-CN"/>
        </w:rPr>
        <w:t>gNB</w:t>
      </w:r>
      <w:proofErr w:type="spellEnd"/>
      <w:r w:rsidR="00B064FF">
        <w:rPr>
          <w:rFonts w:ascii="Times New Roman" w:eastAsia="宋体" w:hAnsi="Times New Roman"/>
          <w:lang w:val="en-US" w:eastAsia="zh-CN"/>
        </w:rPr>
        <w:t>-</w:t>
      </w:r>
      <w:r w:rsidR="005F5AE9">
        <w:rPr>
          <w:rFonts w:ascii="Times New Roman" w:eastAsia="宋体" w:hAnsi="Times New Roman" w:hint="eastAsia"/>
          <w:lang w:val="en-US" w:eastAsia="zh-CN"/>
        </w:rPr>
        <w:t>CU</w:t>
      </w:r>
      <w:r w:rsidR="005F5AE9">
        <w:rPr>
          <w:rFonts w:ascii="Times New Roman" w:eastAsia="宋体" w:hAnsi="Times New Roman"/>
          <w:lang w:val="en-US" w:eastAsia="zh-CN"/>
        </w:rPr>
        <w:t xml:space="preserve"> can include multiple suggested candidate cells in one UE Context Modification Request message and </w:t>
      </w:r>
      <w:proofErr w:type="spellStart"/>
      <w:r w:rsidR="005F5AE9">
        <w:rPr>
          <w:rFonts w:ascii="Times New Roman" w:eastAsia="宋体" w:hAnsi="Times New Roman"/>
          <w:lang w:val="en-US" w:eastAsia="zh-CN"/>
        </w:rPr>
        <w:t>gNB</w:t>
      </w:r>
      <w:proofErr w:type="spellEnd"/>
      <w:r w:rsidR="005F5AE9">
        <w:rPr>
          <w:rFonts w:ascii="Times New Roman" w:eastAsia="宋体" w:hAnsi="Times New Roman"/>
          <w:lang w:val="en-US" w:eastAsia="zh-CN"/>
        </w:rPr>
        <w:t xml:space="preserve">-DU responses </w:t>
      </w:r>
      <w:proofErr w:type="spellStart"/>
      <w:r w:rsidR="005F5AE9">
        <w:rPr>
          <w:rFonts w:ascii="Times New Roman" w:eastAsia="宋体" w:hAnsi="Times New Roman"/>
          <w:lang w:val="en-US" w:eastAsia="zh-CN"/>
        </w:rPr>
        <w:t>gNB</w:t>
      </w:r>
      <w:proofErr w:type="spellEnd"/>
      <w:r w:rsidR="005F5AE9">
        <w:rPr>
          <w:rFonts w:ascii="Times New Roman" w:eastAsia="宋体" w:hAnsi="Times New Roman"/>
          <w:lang w:val="en-US" w:eastAsia="zh-CN"/>
        </w:rPr>
        <w:t>-CU with multiple accepted candidate cells in one UE Context Modification Response message</w:t>
      </w:r>
      <w:r w:rsidR="00965638">
        <w:rPr>
          <w:rFonts w:ascii="Times New Roman" w:eastAsia="宋体" w:hAnsi="Times New Roman"/>
          <w:lang w:val="en-US" w:eastAsia="zh-CN"/>
        </w:rPr>
        <w:t>.</w:t>
      </w:r>
    </w:p>
    <w:p w14:paraId="4A0F199C" w14:textId="7DDC4184" w:rsidR="00F31578" w:rsidRPr="005F5AE9" w:rsidRDefault="00F31578" w:rsidP="002D00B4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b w:val="0"/>
          <w:bCs w:val="0"/>
        </w:rPr>
      </w:pPr>
      <w:r>
        <w:rPr>
          <w:rFonts w:ascii="Times New Roman" w:eastAsia="宋体" w:hAnsi="Times New Roman" w:hint="eastAsia"/>
          <w:lang w:val="en-US" w:eastAsia="zh-CN"/>
        </w:rPr>
        <w:t>F</w:t>
      </w:r>
      <w:r>
        <w:rPr>
          <w:rFonts w:ascii="Times New Roman" w:eastAsia="宋体" w:hAnsi="Times New Roman"/>
          <w:lang w:val="en-US" w:eastAsia="zh-CN"/>
        </w:rPr>
        <w:t xml:space="preserve">or </w:t>
      </w:r>
      <w:r w:rsidR="00680A27">
        <w:rPr>
          <w:rFonts w:ascii="Times New Roman" w:eastAsia="宋体" w:hAnsi="Times New Roman"/>
          <w:lang w:val="en-US" w:eastAsia="zh-CN"/>
        </w:rPr>
        <w:t>intra-CU inter-DU</w:t>
      </w:r>
      <w:r>
        <w:rPr>
          <w:rFonts w:ascii="Times New Roman" w:eastAsia="宋体" w:hAnsi="Times New Roman"/>
          <w:lang w:val="en-US" w:eastAsia="zh-CN"/>
        </w:rPr>
        <w:t xml:space="preserve"> case,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can include multiple suggested candidate cells in one UE Context Setup Request message and </w:t>
      </w:r>
      <w:r w:rsidR="001E4013">
        <w:rPr>
          <w:rFonts w:ascii="Times New Roman" w:eastAsia="宋体" w:hAnsi="Times New Roman"/>
          <w:lang w:val="en-US" w:eastAsia="zh-CN"/>
        </w:rPr>
        <w:t xml:space="preserve">candidate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response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-CU with multiple accepted candidate cells in one UE Context Setup Response message.</w:t>
      </w:r>
    </w:p>
    <w:p w14:paraId="21AA16E0" w14:textId="77777777" w:rsidR="00200571" w:rsidRPr="003E54DC" w:rsidRDefault="00200571" w:rsidP="0042559E">
      <w:pPr>
        <w:pStyle w:val="Proposal"/>
        <w:rPr>
          <w:rFonts w:ascii="Times New Roman" w:eastAsia="宋体" w:hAnsi="Times New Roman"/>
          <w:lang w:val="en-US" w:eastAsia="zh-CN"/>
        </w:rPr>
      </w:pPr>
    </w:p>
    <w:p w14:paraId="1AE20844" w14:textId="682C48DC" w:rsidR="004A2975" w:rsidRPr="00072557" w:rsidRDefault="004A2975" w:rsidP="004A2975">
      <w:pPr>
        <w:rPr>
          <w:i/>
          <w:iCs/>
          <w:sz w:val="21"/>
          <w:szCs w:val="21"/>
          <w:u w:val="single"/>
        </w:rPr>
      </w:pPr>
      <w:r w:rsidRPr="00AB100F">
        <w:rPr>
          <w:i/>
          <w:iCs/>
          <w:kern w:val="2"/>
          <w:sz w:val="21"/>
          <w:szCs w:val="21"/>
          <w:u w:val="single"/>
        </w:rPr>
        <w:t xml:space="preserve">Issue </w:t>
      </w:r>
      <w:r w:rsidR="00BD0692">
        <w:rPr>
          <w:i/>
          <w:iCs/>
          <w:kern w:val="2"/>
          <w:sz w:val="21"/>
          <w:szCs w:val="21"/>
          <w:u w:val="single"/>
        </w:rPr>
        <w:t>2</w:t>
      </w:r>
      <w:r w:rsidRPr="00AB100F">
        <w:rPr>
          <w:i/>
          <w:iCs/>
          <w:kern w:val="2"/>
          <w:sz w:val="21"/>
          <w:szCs w:val="21"/>
          <w:u w:val="single"/>
        </w:rPr>
        <w:t>:</w:t>
      </w:r>
      <w:r w:rsidRPr="00072557">
        <w:rPr>
          <w:i/>
          <w:iCs/>
          <w:sz w:val="21"/>
          <w:szCs w:val="21"/>
          <w:u w:val="single"/>
        </w:rPr>
        <w:t xml:space="preserve"> </w:t>
      </w:r>
      <w:proofErr w:type="spellStart"/>
      <w:r w:rsidR="00072557" w:rsidRPr="00072557">
        <w:rPr>
          <w:i/>
          <w:iCs/>
          <w:sz w:val="21"/>
          <w:szCs w:val="21"/>
          <w:u w:val="single"/>
        </w:rPr>
        <w:t>gNB</w:t>
      </w:r>
      <w:proofErr w:type="spellEnd"/>
      <w:r w:rsidR="00072557" w:rsidRPr="00072557">
        <w:rPr>
          <w:i/>
          <w:iCs/>
          <w:sz w:val="21"/>
          <w:szCs w:val="21"/>
          <w:u w:val="single"/>
        </w:rPr>
        <w:t xml:space="preserve">-DU indicates the </w:t>
      </w:r>
      <w:proofErr w:type="spellStart"/>
      <w:r w:rsidR="00072557" w:rsidRPr="00072557">
        <w:rPr>
          <w:i/>
          <w:iCs/>
          <w:sz w:val="21"/>
          <w:szCs w:val="21"/>
          <w:u w:val="single"/>
        </w:rPr>
        <w:t>gNB</w:t>
      </w:r>
      <w:proofErr w:type="spellEnd"/>
      <w:r w:rsidR="00072557" w:rsidRPr="00072557">
        <w:rPr>
          <w:i/>
          <w:iCs/>
          <w:sz w:val="21"/>
          <w:szCs w:val="21"/>
          <w:u w:val="single"/>
        </w:rPr>
        <w:t xml:space="preserve">-CU about the initiation of </w:t>
      </w:r>
      <w:r w:rsidR="00847158">
        <w:rPr>
          <w:i/>
          <w:iCs/>
          <w:sz w:val="21"/>
          <w:szCs w:val="21"/>
          <w:u w:val="single"/>
        </w:rPr>
        <w:t>LTM cell switch</w:t>
      </w:r>
      <w:r w:rsidR="00072557" w:rsidRPr="00072557">
        <w:rPr>
          <w:i/>
          <w:iCs/>
          <w:sz w:val="21"/>
          <w:szCs w:val="21"/>
          <w:u w:val="single"/>
        </w:rPr>
        <w:t xml:space="preserve"> command</w:t>
      </w:r>
      <w:r w:rsidRPr="00072557">
        <w:rPr>
          <w:i/>
          <w:iCs/>
          <w:sz w:val="21"/>
          <w:szCs w:val="21"/>
          <w:u w:val="single"/>
        </w:rPr>
        <w:t>.</w:t>
      </w:r>
    </w:p>
    <w:p w14:paraId="2891E5CC" w14:textId="6CA32C3F" w:rsidR="001B2EB3" w:rsidRPr="00BE28F3" w:rsidRDefault="00A86E13" w:rsidP="0037596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RAN3#118, it was agreed that </w:t>
      </w:r>
      <w:proofErr w:type="spellStart"/>
      <w:r w:rsidR="00791F2C">
        <w:rPr>
          <w:bCs/>
          <w:sz w:val="20"/>
          <w:szCs w:val="20"/>
        </w:rPr>
        <w:t>gNB</w:t>
      </w:r>
      <w:proofErr w:type="spellEnd"/>
      <w:r w:rsidR="00791F2C">
        <w:rPr>
          <w:bCs/>
          <w:sz w:val="20"/>
          <w:szCs w:val="20"/>
        </w:rPr>
        <w:t xml:space="preserve">-DU </w:t>
      </w:r>
      <w:r w:rsidR="00167E25">
        <w:rPr>
          <w:bCs/>
          <w:sz w:val="20"/>
          <w:szCs w:val="20"/>
        </w:rPr>
        <w:t>should</w:t>
      </w:r>
      <w:r w:rsidR="00791F2C">
        <w:rPr>
          <w:bCs/>
          <w:sz w:val="20"/>
          <w:szCs w:val="20"/>
        </w:rPr>
        <w:t xml:space="preserve"> signal to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>-</w:t>
      </w:r>
      <w:r w:rsidR="00791F2C">
        <w:rPr>
          <w:bCs/>
          <w:sz w:val="20"/>
          <w:szCs w:val="20"/>
        </w:rPr>
        <w:t xml:space="preserve">CU during LTM execution phase. </w:t>
      </w:r>
      <w:r w:rsidR="00167E25">
        <w:rPr>
          <w:bCs/>
          <w:sz w:val="20"/>
          <w:szCs w:val="20"/>
        </w:rPr>
        <w:t>We believe that</w:t>
      </w:r>
      <w:r w:rsidR="00791F2C">
        <w:rPr>
          <w:bCs/>
          <w:sz w:val="20"/>
          <w:szCs w:val="20"/>
        </w:rPr>
        <w:t xml:space="preserve"> UE Context Modification Required message can be used </w:t>
      </w:r>
      <w:r w:rsidR="00167E25">
        <w:rPr>
          <w:bCs/>
          <w:sz w:val="20"/>
          <w:szCs w:val="20"/>
        </w:rPr>
        <w:t>for this purpose</w:t>
      </w:r>
      <w:r>
        <w:rPr>
          <w:bCs/>
          <w:sz w:val="20"/>
          <w:szCs w:val="20"/>
        </w:rPr>
        <w:t>.</w:t>
      </w:r>
      <w:r w:rsidR="00382D2E">
        <w:rPr>
          <w:bCs/>
          <w:sz w:val="20"/>
          <w:szCs w:val="20"/>
        </w:rPr>
        <w:t xml:space="preserve"> </w:t>
      </w:r>
      <w:r w:rsidR="00167E25">
        <w:rPr>
          <w:bCs/>
          <w:sz w:val="20"/>
          <w:szCs w:val="20"/>
        </w:rPr>
        <w:t xml:space="preserve">In the case of inter-DU, </w:t>
      </w:r>
      <w:r w:rsidR="001105F0">
        <w:rPr>
          <w:bCs/>
          <w:sz w:val="20"/>
          <w:szCs w:val="20"/>
        </w:rPr>
        <w:t xml:space="preserve">the target cell id </w:t>
      </w:r>
      <w:r w:rsidR="0091438F">
        <w:rPr>
          <w:bCs/>
          <w:sz w:val="20"/>
          <w:szCs w:val="20"/>
        </w:rPr>
        <w:t xml:space="preserve">should also </w:t>
      </w:r>
      <w:r w:rsidR="001105F0">
        <w:rPr>
          <w:bCs/>
          <w:sz w:val="20"/>
          <w:szCs w:val="20"/>
        </w:rPr>
        <w:t>be</w:t>
      </w:r>
      <w:r w:rsidR="000F59F0">
        <w:rPr>
          <w:bCs/>
          <w:sz w:val="20"/>
          <w:szCs w:val="20"/>
        </w:rPr>
        <w:t xml:space="preserve"> included in the message </w:t>
      </w:r>
      <w:r w:rsidR="005B2A68">
        <w:rPr>
          <w:bCs/>
          <w:sz w:val="20"/>
          <w:szCs w:val="20"/>
        </w:rPr>
        <w:t>for</w:t>
      </w:r>
      <w:r w:rsidR="000F59F0">
        <w:rPr>
          <w:bCs/>
          <w:sz w:val="20"/>
          <w:szCs w:val="20"/>
        </w:rPr>
        <w:t xml:space="preserve"> indication of initiation of </w:t>
      </w:r>
      <w:r w:rsidR="00382D2E">
        <w:rPr>
          <w:bCs/>
          <w:sz w:val="20"/>
          <w:szCs w:val="20"/>
        </w:rPr>
        <w:t>LTM</w:t>
      </w:r>
      <w:r w:rsidR="006E6970">
        <w:rPr>
          <w:bCs/>
          <w:sz w:val="20"/>
          <w:szCs w:val="20"/>
        </w:rPr>
        <w:t xml:space="preserve"> </w:t>
      </w:r>
      <w:r w:rsidR="0091438F">
        <w:rPr>
          <w:bCs/>
          <w:sz w:val="20"/>
          <w:szCs w:val="20"/>
        </w:rPr>
        <w:t xml:space="preserve">from source </w:t>
      </w:r>
      <w:proofErr w:type="spellStart"/>
      <w:r w:rsidR="0091438F" w:rsidRPr="00375969">
        <w:rPr>
          <w:bCs/>
          <w:sz w:val="20"/>
          <w:szCs w:val="20"/>
        </w:rPr>
        <w:t>gNB</w:t>
      </w:r>
      <w:proofErr w:type="spellEnd"/>
      <w:r w:rsidR="0091438F" w:rsidRPr="00375969">
        <w:rPr>
          <w:bCs/>
          <w:sz w:val="20"/>
          <w:szCs w:val="20"/>
        </w:rPr>
        <w:t xml:space="preserve">-DU to </w:t>
      </w:r>
      <w:proofErr w:type="spellStart"/>
      <w:r w:rsidR="0091438F" w:rsidRPr="00375969">
        <w:rPr>
          <w:bCs/>
          <w:sz w:val="20"/>
          <w:szCs w:val="20"/>
        </w:rPr>
        <w:t>gNB</w:t>
      </w:r>
      <w:proofErr w:type="spellEnd"/>
      <w:r w:rsidR="0091438F" w:rsidRPr="00375969">
        <w:rPr>
          <w:bCs/>
          <w:sz w:val="20"/>
          <w:szCs w:val="20"/>
        </w:rPr>
        <w:t>-CU</w:t>
      </w:r>
      <w:r w:rsidR="000F59F0">
        <w:rPr>
          <w:bCs/>
          <w:sz w:val="20"/>
          <w:szCs w:val="20"/>
        </w:rPr>
        <w:t xml:space="preserve">. With the target cell id, CU can start to forward packets to target </w:t>
      </w:r>
      <w:proofErr w:type="spellStart"/>
      <w:r w:rsidR="000F59F0">
        <w:rPr>
          <w:bCs/>
          <w:sz w:val="20"/>
          <w:szCs w:val="20"/>
        </w:rPr>
        <w:t>gNB</w:t>
      </w:r>
      <w:proofErr w:type="spellEnd"/>
      <w:r w:rsidR="000F59F0">
        <w:rPr>
          <w:bCs/>
          <w:sz w:val="20"/>
          <w:szCs w:val="20"/>
        </w:rPr>
        <w:t xml:space="preserve">-DU before UE </w:t>
      </w:r>
      <w:r w:rsidR="00382D2E">
        <w:rPr>
          <w:bCs/>
          <w:sz w:val="20"/>
          <w:szCs w:val="20"/>
        </w:rPr>
        <w:t xml:space="preserve">accesses </w:t>
      </w:r>
      <w:r w:rsidR="000F59F0">
        <w:rPr>
          <w:bCs/>
          <w:sz w:val="20"/>
          <w:szCs w:val="20"/>
        </w:rPr>
        <w:t xml:space="preserve">the target cell, </w:t>
      </w:r>
      <w:r w:rsidR="00167E25">
        <w:rPr>
          <w:bCs/>
          <w:sz w:val="20"/>
          <w:szCs w:val="20"/>
        </w:rPr>
        <w:t>thus reducing the</w:t>
      </w:r>
      <w:r w:rsidR="000F59F0">
        <w:rPr>
          <w:bCs/>
          <w:sz w:val="20"/>
          <w:szCs w:val="20"/>
        </w:rPr>
        <w:t xml:space="preserve"> data interruption</w:t>
      </w:r>
      <w:r w:rsidR="0091438F">
        <w:rPr>
          <w:bCs/>
          <w:sz w:val="20"/>
          <w:szCs w:val="20"/>
        </w:rPr>
        <w:t xml:space="preserve"> caused by LTM</w:t>
      </w:r>
      <w:r w:rsidR="000F59F0">
        <w:rPr>
          <w:bCs/>
          <w:sz w:val="20"/>
          <w:szCs w:val="20"/>
        </w:rPr>
        <w:t>.</w:t>
      </w:r>
      <w:r w:rsidR="000E2460">
        <w:rPr>
          <w:bCs/>
          <w:sz w:val="20"/>
          <w:szCs w:val="20"/>
        </w:rPr>
        <w:t xml:space="preserve"> </w:t>
      </w:r>
    </w:p>
    <w:p w14:paraId="35E108CC" w14:textId="77777777" w:rsidR="00BE28F3" w:rsidRPr="00382D2E" w:rsidRDefault="00BE28F3" w:rsidP="004A2975">
      <w:pPr>
        <w:rPr>
          <w:i/>
          <w:iCs/>
          <w:color w:val="0000FF"/>
          <w:kern w:val="2"/>
          <w:sz w:val="21"/>
          <w:szCs w:val="21"/>
          <w:u w:val="single"/>
        </w:rPr>
      </w:pPr>
    </w:p>
    <w:p w14:paraId="5F453EB7" w14:textId="41EA2604" w:rsidR="00096A64" w:rsidRDefault="00445EE9" w:rsidP="00096A64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Source </w:t>
      </w:r>
      <w:proofErr w:type="spellStart"/>
      <w:r w:rsidR="00E43A15">
        <w:rPr>
          <w:rFonts w:ascii="Times New Roman" w:eastAsia="宋体" w:hAnsi="Times New Roman"/>
          <w:lang w:val="en-US" w:eastAsia="zh-CN"/>
        </w:rPr>
        <w:t>gNB</w:t>
      </w:r>
      <w:proofErr w:type="spellEnd"/>
      <w:r w:rsidR="00E43A15">
        <w:rPr>
          <w:rFonts w:ascii="Times New Roman" w:eastAsia="宋体" w:hAnsi="Times New Roman"/>
          <w:lang w:val="en-US" w:eastAsia="zh-CN"/>
        </w:rPr>
        <w:t xml:space="preserve">-DU indicates </w:t>
      </w:r>
      <w:proofErr w:type="spellStart"/>
      <w:r w:rsidR="00E43A15">
        <w:rPr>
          <w:rFonts w:ascii="Times New Roman" w:eastAsia="宋体" w:hAnsi="Times New Roman"/>
          <w:lang w:val="en-US" w:eastAsia="zh-CN"/>
        </w:rPr>
        <w:t>gNB</w:t>
      </w:r>
      <w:proofErr w:type="spellEnd"/>
      <w:r w:rsidR="00E43A15">
        <w:rPr>
          <w:rFonts w:ascii="Times New Roman" w:eastAsia="宋体" w:hAnsi="Times New Roman"/>
          <w:lang w:val="en-US" w:eastAsia="zh-CN"/>
        </w:rPr>
        <w:t xml:space="preserve">-CU about the initiation of </w:t>
      </w:r>
      <w:r w:rsidR="00A86E13">
        <w:rPr>
          <w:rFonts w:ascii="Times New Roman" w:eastAsia="宋体" w:hAnsi="Times New Roman"/>
          <w:lang w:val="en-US" w:eastAsia="zh-CN"/>
        </w:rPr>
        <w:t>LTM</w:t>
      </w:r>
      <w:r w:rsidR="00E43A15">
        <w:rPr>
          <w:rFonts w:ascii="Times New Roman" w:eastAsia="宋体" w:hAnsi="Times New Roman"/>
          <w:lang w:val="en-US" w:eastAsia="zh-CN"/>
        </w:rPr>
        <w:t xml:space="preserve"> by UE Context Modification </w:t>
      </w:r>
      <w:r w:rsidR="00E43A15" w:rsidRPr="00B43BC4">
        <w:rPr>
          <w:rFonts w:ascii="Times New Roman" w:eastAsia="宋体" w:hAnsi="Times New Roman"/>
          <w:lang w:val="en-US" w:eastAsia="zh-CN"/>
        </w:rPr>
        <w:t>Require</w:t>
      </w:r>
      <w:r w:rsidR="00763928" w:rsidRPr="00B43BC4">
        <w:rPr>
          <w:rFonts w:ascii="Times New Roman" w:eastAsia="宋体" w:hAnsi="Times New Roman"/>
          <w:lang w:val="en-US" w:eastAsia="zh-CN"/>
        </w:rPr>
        <w:t>d</w:t>
      </w:r>
      <w:r w:rsidR="00E43A15">
        <w:rPr>
          <w:rFonts w:ascii="Times New Roman" w:eastAsia="宋体" w:hAnsi="Times New Roman"/>
          <w:lang w:val="en-US" w:eastAsia="zh-CN"/>
        </w:rPr>
        <w:t xml:space="preserve"> message after handover command is sent.</w:t>
      </w:r>
    </w:p>
    <w:p w14:paraId="7F652A3C" w14:textId="1C56B610" w:rsidR="005B61B6" w:rsidRDefault="00763928" w:rsidP="00096A64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UE Context Modification </w:t>
      </w:r>
      <w:r w:rsidRPr="00B43BC4">
        <w:rPr>
          <w:rFonts w:ascii="Times New Roman" w:eastAsia="宋体" w:hAnsi="Times New Roman"/>
          <w:lang w:val="en-US" w:eastAsia="zh-CN"/>
        </w:rPr>
        <w:t>Require</w:t>
      </w:r>
      <w:r w:rsidR="00AA64C4">
        <w:rPr>
          <w:rFonts w:ascii="Times New Roman" w:eastAsia="宋体" w:hAnsi="Times New Roman"/>
          <w:lang w:val="en-US" w:eastAsia="zh-CN"/>
        </w:rPr>
        <w:t>d</w:t>
      </w:r>
      <w:r>
        <w:rPr>
          <w:rFonts w:ascii="Times New Roman" w:eastAsia="宋体" w:hAnsi="Times New Roman"/>
          <w:lang w:val="en-US" w:eastAsia="zh-CN"/>
        </w:rPr>
        <w:t xml:space="preserve"> message can be extended to include</w:t>
      </w:r>
      <w:bookmarkStart w:id="7" w:name="_Hlk118194902"/>
      <w:r>
        <w:rPr>
          <w:rFonts w:ascii="Times New Roman" w:eastAsia="宋体" w:hAnsi="Times New Roman"/>
          <w:lang w:val="en-US" w:eastAsia="zh-CN"/>
        </w:rPr>
        <w:t xml:space="preserve"> target cell id </w:t>
      </w:r>
      <w:bookmarkEnd w:id="7"/>
      <w:r>
        <w:rPr>
          <w:rFonts w:ascii="Times New Roman" w:eastAsia="宋体" w:hAnsi="Times New Roman"/>
          <w:lang w:val="en-US" w:eastAsia="zh-CN"/>
        </w:rPr>
        <w:t xml:space="preserve">to </w:t>
      </w:r>
      <w:r w:rsidR="005E0411">
        <w:rPr>
          <w:rFonts w:ascii="Times New Roman" w:eastAsia="宋体" w:hAnsi="Times New Roman"/>
          <w:lang w:val="en-US" w:eastAsia="zh-CN"/>
        </w:rPr>
        <w:t>indicate</w:t>
      </w:r>
      <w:r>
        <w:rPr>
          <w:rFonts w:ascii="Times New Roman" w:eastAsia="宋体" w:hAnsi="Times New Roman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/>
          <w:lang w:val="en-US" w:eastAsia="zh-CN"/>
        </w:rPr>
        <w:t>g</w:t>
      </w:r>
      <w:r w:rsidR="005E0411">
        <w:rPr>
          <w:rFonts w:ascii="Times New Roman" w:eastAsia="宋体" w:hAnsi="Times New Roman"/>
          <w:lang w:val="en-US" w:eastAsia="zh-CN"/>
        </w:rPr>
        <w:t>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about the initiation of </w:t>
      </w:r>
      <w:r w:rsidR="00847158" w:rsidRPr="0042559E">
        <w:rPr>
          <w:rFonts w:ascii="Times New Roman" w:eastAsia="宋体" w:hAnsi="Times New Roman"/>
          <w:lang w:val="en-US" w:eastAsia="zh-CN"/>
        </w:rPr>
        <w:t>LTM</w:t>
      </w:r>
      <w:r w:rsidR="00AF0DAC">
        <w:rPr>
          <w:rFonts w:ascii="Times New Roman" w:eastAsia="宋体" w:hAnsi="Times New Roman"/>
          <w:lang w:val="en-US" w:eastAsia="zh-CN"/>
        </w:rPr>
        <w:t xml:space="preserve">, </w:t>
      </w:r>
      <w:proofErr w:type="spellStart"/>
      <w:r w:rsidR="00AF0DAC">
        <w:rPr>
          <w:rFonts w:ascii="Times New Roman" w:eastAsia="宋体" w:hAnsi="Times New Roman"/>
          <w:lang w:val="en-US" w:eastAsia="zh-CN"/>
        </w:rPr>
        <w:t>gNB</w:t>
      </w:r>
      <w:proofErr w:type="spellEnd"/>
      <w:r w:rsidR="00AF0DAC">
        <w:rPr>
          <w:rFonts w:ascii="Times New Roman" w:eastAsia="宋体" w:hAnsi="Times New Roman"/>
          <w:lang w:val="en-US" w:eastAsia="zh-CN"/>
        </w:rPr>
        <w:t xml:space="preserve">-CU can start to forward packets to </w:t>
      </w:r>
      <w:r w:rsidR="00051E16">
        <w:rPr>
          <w:rFonts w:ascii="Times New Roman" w:eastAsia="宋体" w:hAnsi="Times New Roman"/>
          <w:lang w:val="en-US" w:eastAsia="zh-CN"/>
        </w:rPr>
        <w:t xml:space="preserve">the target </w:t>
      </w:r>
      <w:proofErr w:type="spellStart"/>
      <w:r w:rsidR="00051E16">
        <w:rPr>
          <w:rFonts w:ascii="Times New Roman" w:eastAsia="宋体" w:hAnsi="Times New Roman"/>
          <w:lang w:val="en-US" w:eastAsia="zh-CN"/>
        </w:rPr>
        <w:t>gNB</w:t>
      </w:r>
      <w:proofErr w:type="spellEnd"/>
      <w:r w:rsidR="00051E16">
        <w:rPr>
          <w:rFonts w:ascii="Times New Roman" w:eastAsia="宋体" w:hAnsi="Times New Roman"/>
          <w:lang w:val="en-US" w:eastAsia="zh-CN"/>
        </w:rPr>
        <w:t xml:space="preserve">-DU </w:t>
      </w:r>
      <w:r w:rsidR="0091438F">
        <w:rPr>
          <w:rFonts w:ascii="Times New Roman" w:eastAsia="宋体" w:hAnsi="Times New Roman" w:hint="eastAsia"/>
          <w:lang w:val="en-US" w:eastAsia="zh-CN"/>
        </w:rPr>
        <w:t>based</w:t>
      </w:r>
      <w:r w:rsidR="0091438F">
        <w:rPr>
          <w:rFonts w:ascii="Times New Roman" w:eastAsia="宋体" w:hAnsi="Times New Roman"/>
          <w:lang w:val="en-US" w:eastAsia="zh-CN"/>
        </w:rPr>
        <w:t xml:space="preserve"> </w:t>
      </w:r>
      <w:r w:rsidR="0091438F">
        <w:rPr>
          <w:rFonts w:ascii="Times New Roman" w:eastAsia="宋体" w:hAnsi="Times New Roman" w:hint="eastAsia"/>
          <w:lang w:val="en-US" w:eastAsia="zh-CN"/>
        </w:rPr>
        <w:t>on</w:t>
      </w:r>
      <w:r w:rsidR="0091438F">
        <w:rPr>
          <w:rFonts w:ascii="Times New Roman" w:eastAsia="宋体" w:hAnsi="Times New Roman"/>
          <w:lang w:val="en-US" w:eastAsia="zh-CN"/>
        </w:rPr>
        <w:t xml:space="preserve"> the reception of</w:t>
      </w:r>
      <w:r w:rsidR="00051E16">
        <w:rPr>
          <w:rFonts w:ascii="Times New Roman" w:eastAsia="宋体" w:hAnsi="Times New Roman"/>
          <w:lang w:val="en-US" w:eastAsia="zh-CN"/>
        </w:rPr>
        <w:t xml:space="preserve"> the indication</w:t>
      </w:r>
      <w:r w:rsidR="00124FFB">
        <w:rPr>
          <w:rFonts w:ascii="Times New Roman" w:eastAsia="宋体" w:hAnsi="Times New Roman"/>
          <w:lang w:val="en-US" w:eastAsia="zh-CN"/>
        </w:rPr>
        <w:t xml:space="preserve"> of </w:t>
      </w:r>
      <w:r w:rsidR="00847158">
        <w:rPr>
          <w:rFonts w:ascii="Times New Roman" w:eastAsia="宋体" w:hAnsi="Times New Roman"/>
          <w:lang w:val="en-US" w:eastAsia="zh-CN"/>
        </w:rPr>
        <w:t>LTM</w:t>
      </w:r>
      <w:r w:rsidR="00124FFB">
        <w:rPr>
          <w:rFonts w:ascii="Times New Roman" w:eastAsia="宋体" w:hAnsi="Times New Roman"/>
          <w:lang w:val="en-US" w:eastAsia="zh-CN"/>
        </w:rPr>
        <w:t xml:space="preserve"> initiation</w:t>
      </w:r>
      <w:r>
        <w:rPr>
          <w:rFonts w:ascii="Times New Roman" w:eastAsia="宋体" w:hAnsi="Times New Roman"/>
          <w:lang w:val="en-US" w:eastAsia="zh-CN"/>
        </w:rPr>
        <w:t>.</w:t>
      </w:r>
    </w:p>
    <w:p w14:paraId="4886D55B" w14:textId="6EC7FD01" w:rsidR="002E6E1B" w:rsidRPr="005B61B6" w:rsidRDefault="002E6E1B" w:rsidP="005B61B6">
      <w:pPr>
        <w:pStyle w:val="Proposal"/>
        <w:rPr>
          <w:rFonts w:ascii="Times New Roman" w:eastAsia="宋体" w:hAnsi="Times New Roman"/>
          <w:lang w:val="en-US" w:eastAsia="zh-CN"/>
        </w:rPr>
      </w:pPr>
    </w:p>
    <w:p w14:paraId="44C0F1D7" w14:textId="628B73FC" w:rsidR="007B2474" w:rsidRDefault="007B2474" w:rsidP="007B2474">
      <w:pPr>
        <w:rPr>
          <w:i/>
          <w:iCs/>
          <w:sz w:val="21"/>
          <w:szCs w:val="21"/>
          <w:u w:val="single"/>
        </w:rPr>
      </w:pPr>
      <w:r w:rsidRPr="00AB100F">
        <w:rPr>
          <w:i/>
          <w:iCs/>
          <w:kern w:val="2"/>
          <w:sz w:val="21"/>
          <w:szCs w:val="21"/>
          <w:u w:val="single"/>
        </w:rPr>
        <w:t xml:space="preserve">Issue </w:t>
      </w:r>
      <w:r w:rsidR="00382D2E">
        <w:rPr>
          <w:i/>
          <w:iCs/>
          <w:kern w:val="2"/>
          <w:sz w:val="21"/>
          <w:szCs w:val="21"/>
          <w:u w:val="single"/>
        </w:rPr>
        <w:t>3</w:t>
      </w:r>
      <w:r w:rsidRPr="00AB100F">
        <w:rPr>
          <w:i/>
          <w:iCs/>
          <w:kern w:val="2"/>
          <w:sz w:val="21"/>
          <w:szCs w:val="21"/>
          <w:u w:val="single"/>
        </w:rPr>
        <w:t>:</w:t>
      </w:r>
      <w:r w:rsidRPr="00072557">
        <w:rPr>
          <w:i/>
          <w:iCs/>
          <w:sz w:val="21"/>
          <w:szCs w:val="21"/>
          <w:u w:val="single"/>
        </w:rPr>
        <w:t xml:space="preserve"> </w:t>
      </w:r>
      <w:r>
        <w:rPr>
          <w:i/>
          <w:iCs/>
          <w:sz w:val="21"/>
          <w:szCs w:val="21"/>
          <w:u w:val="single"/>
        </w:rPr>
        <w:t xml:space="preserve">User plane handling for intra-DU and </w:t>
      </w:r>
      <w:r w:rsidR="005E0411">
        <w:rPr>
          <w:i/>
          <w:iCs/>
          <w:sz w:val="21"/>
          <w:szCs w:val="21"/>
          <w:u w:val="single"/>
        </w:rPr>
        <w:t>intra-CU</w:t>
      </w:r>
      <w:r w:rsidR="001971EF">
        <w:rPr>
          <w:i/>
          <w:iCs/>
          <w:sz w:val="21"/>
          <w:szCs w:val="21"/>
          <w:u w:val="single"/>
        </w:rPr>
        <w:t xml:space="preserve"> inter-DU LTM</w:t>
      </w:r>
      <w:r w:rsidR="00A46002">
        <w:rPr>
          <w:i/>
          <w:iCs/>
          <w:sz w:val="21"/>
          <w:szCs w:val="21"/>
          <w:u w:val="single"/>
        </w:rPr>
        <w:t>.</w:t>
      </w:r>
    </w:p>
    <w:p w14:paraId="32B80AEA" w14:textId="5DC8AECA" w:rsidR="00A46002" w:rsidRDefault="00A46002" w:rsidP="007B2474">
      <w:pPr>
        <w:rPr>
          <w:i/>
          <w:iCs/>
          <w:sz w:val="21"/>
          <w:szCs w:val="21"/>
          <w:u w:val="single"/>
        </w:rPr>
      </w:pPr>
    </w:p>
    <w:p w14:paraId="76E670F1" w14:textId="061500B4" w:rsidR="003E03E3" w:rsidRPr="00671E95" w:rsidRDefault="003E03E3" w:rsidP="007B2474">
      <w:pPr>
        <w:rPr>
          <w:bCs/>
          <w:sz w:val="20"/>
          <w:szCs w:val="20"/>
        </w:rPr>
      </w:pPr>
      <w:r w:rsidRPr="009E3BBA">
        <w:rPr>
          <w:rFonts w:hint="eastAsia"/>
          <w:bCs/>
          <w:sz w:val="20"/>
          <w:szCs w:val="20"/>
        </w:rPr>
        <w:t>I</w:t>
      </w:r>
      <w:r w:rsidRPr="009E3BBA">
        <w:rPr>
          <w:bCs/>
          <w:sz w:val="20"/>
          <w:szCs w:val="20"/>
        </w:rPr>
        <w:t xml:space="preserve">n </w:t>
      </w:r>
      <w:r w:rsidR="009F0F26">
        <w:rPr>
          <w:bCs/>
          <w:sz w:val="20"/>
          <w:szCs w:val="20"/>
        </w:rPr>
        <w:t>RAN3#117bis-e</w:t>
      </w:r>
      <w:r w:rsidRPr="009E3BBA">
        <w:rPr>
          <w:bCs/>
          <w:sz w:val="20"/>
          <w:szCs w:val="20"/>
        </w:rPr>
        <w:t>,</w:t>
      </w:r>
      <w:r w:rsidR="009E3BBA">
        <w:rPr>
          <w:bCs/>
          <w:sz w:val="20"/>
          <w:szCs w:val="20"/>
        </w:rPr>
        <w:t xml:space="preserve"> </w:t>
      </w:r>
      <w:r w:rsidR="00671E95">
        <w:rPr>
          <w:bCs/>
          <w:sz w:val="20"/>
          <w:szCs w:val="20"/>
        </w:rPr>
        <w:t xml:space="preserve">the </w:t>
      </w:r>
      <w:r w:rsidR="00671E95" w:rsidRPr="00671E95">
        <w:rPr>
          <w:bCs/>
          <w:sz w:val="20"/>
          <w:szCs w:val="20"/>
        </w:rPr>
        <w:t>following open issues on user plane handling</w:t>
      </w:r>
      <w:r w:rsidR="00671E95">
        <w:rPr>
          <w:bCs/>
          <w:sz w:val="20"/>
          <w:szCs w:val="20"/>
        </w:rPr>
        <w:t xml:space="preserve"> </w:t>
      </w:r>
      <w:r w:rsidR="005E0411">
        <w:rPr>
          <w:bCs/>
          <w:sz w:val="20"/>
          <w:szCs w:val="20"/>
        </w:rPr>
        <w:t>are</w:t>
      </w:r>
      <w:r w:rsidR="00671E95">
        <w:rPr>
          <w:bCs/>
          <w:sz w:val="20"/>
          <w:szCs w:val="20"/>
        </w:rPr>
        <w:t xml:space="preserve"> agreed for further study.</w:t>
      </w:r>
    </w:p>
    <w:p w14:paraId="5920DC5E" w14:textId="77777777" w:rsidR="00CF328E" w:rsidRPr="00671E95" w:rsidRDefault="00CF328E" w:rsidP="00671E95">
      <w:pPr>
        <w:snapToGrid w:val="0"/>
        <w:ind w:leftChars="100" w:left="240"/>
        <w:rPr>
          <w:bCs/>
          <w:sz w:val="20"/>
          <w:szCs w:val="20"/>
        </w:rPr>
      </w:pPr>
      <w:r w:rsidRPr="00671E95">
        <w:rPr>
          <w:bCs/>
          <w:sz w:val="20"/>
          <w:szCs w:val="20"/>
        </w:rPr>
        <w:t>a)</w:t>
      </w:r>
      <w:r w:rsidRPr="00671E95">
        <w:rPr>
          <w:bCs/>
          <w:sz w:val="20"/>
          <w:szCs w:val="20"/>
        </w:rPr>
        <w:tab/>
        <w:t xml:space="preserve">F1-U UL/DL TEID handling as </w:t>
      </w:r>
      <w:r w:rsidRPr="00671E95">
        <w:rPr>
          <w:rFonts w:hint="eastAsia"/>
          <w:bCs/>
          <w:sz w:val="20"/>
          <w:szCs w:val="20"/>
        </w:rPr>
        <w:t>in</w:t>
      </w:r>
      <w:r w:rsidRPr="00671E95">
        <w:rPr>
          <w:bCs/>
          <w:sz w:val="20"/>
          <w:szCs w:val="20"/>
        </w:rPr>
        <w:t xml:space="preserve"> intra-DU legacy HO.</w:t>
      </w:r>
    </w:p>
    <w:p w14:paraId="5CB2F6CF" w14:textId="77777777" w:rsidR="00CF328E" w:rsidRPr="00671E95" w:rsidRDefault="00CF328E" w:rsidP="00671E95">
      <w:pPr>
        <w:snapToGrid w:val="0"/>
        <w:ind w:leftChars="100" w:left="240"/>
        <w:rPr>
          <w:bCs/>
          <w:sz w:val="20"/>
          <w:szCs w:val="20"/>
        </w:rPr>
      </w:pPr>
      <w:r w:rsidRPr="00671E95">
        <w:rPr>
          <w:bCs/>
          <w:sz w:val="20"/>
          <w:szCs w:val="20"/>
        </w:rPr>
        <w:t>b)</w:t>
      </w:r>
      <w:r w:rsidRPr="00671E95">
        <w:rPr>
          <w:bCs/>
          <w:sz w:val="20"/>
          <w:szCs w:val="20"/>
        </w:rPr>
        <w:tab/>
        <w:t>DDDS on F1-U</w:t>
      </w:r>
    </w:p>
    <w:p w14:paraId="58B35C48" w14:textId="77777777" w:rsidR="00CF328E" w:rsidRPr="00671E95" w:rsidRDefault="00CF328E" w:rsidP="00671E95">
      <w:pPr>
        <w:snapToGrid w:val="0"/>
        <w:ind w:leftChars="100" w:left="240"/>
        <w:rPr>
          <w:bCs/>
          <w:sz w:val="20"/>
          <w:szCs w:val="20"/>
        </w:rPr>
      </w:pPr>
      <w:r w:rsidRPr="00671E95">
        <w:rPr>
          <w:bCs/>
          <w:sz w:val="20"/>
          <w:szCs w:val="20"/>
        </w:rPr>
        <w:t>c)</w:t>
      </w:r>
      <w:r w:rsidRPr="00671E95">
        <w:rPr>
          <w:bCs/>
          <w:sz w:val="20"/>
          <w:szCs w:val="20"/>
        </w:rPr>
        <w:tab/>
        <w:t xml:space="preserve">E1 impact, such as setup, update or remove resources at </w:t>
      </w:r>
      <w:proofErr w:type="spellStart"/>
      <w:r w:rsidRPr="00671E95">
        <w:rPr>
          <w:bCs/>
          <w:sz w:val="20"/>
          <w:szCs w:val="20"/>
        </w:rPr>
        <w:t>gNB</w:t>
      </w:r>
      <w:proofErr w:type="spellEnd"/>
      <w:r w:rsidRPr="00671E95">
        <w:rPr>
          <w:bCs/>
          <w:sz w:val="20"/>
          <w:szCs w:val="20"/>
        </w:rPr>
        <w:t>-CU-UP</w:t>
      </w:r>
    </w:p>
    <w:p w14:paraId="73E8245F" w14:textId="77777777" w:rsidR="00CF328E" w:rsidRPr="00671E95" w:rsidRDefault="00CF328E" w:rsidP="00671E95">
      <w:pPr>
        <w:snapToGrid w:val="0"/>
        <w:ind w:leftChars="100" w:left="240"/>
        <w:rPr>
          <w:bCs/>
          <w:sz w:val="20"/>
          <w:szCs w:val="20"/>
        </w:rPr>
      </w:pPr>
      <w:r w:rsidRPr="00671E95">
        <w:rPr>
          <w:bCs/>
          <w:sz w:val="20"/>
          <w:szCs w:val="20"/>
        </w:rPr>
        <w:t>d)</w:t>
      </w:r>
      <w:r w:rsidRPr="00671E95">
        <w:rPr>
          <w:bCs/>
          <w:sz w:val="20"/>
          <w:szCs w:val="20"/>
        </w:rPr>
        <w:tab/>
        <w:t>Data forwarding</w:t>
      </w:r>
    </w:p>
    <w:p w14:paraId="17E7AAEC" w14:textId="4EC3D4DA" w:rsidR="003E03E3" w:rsidRDefault="003E03E3" w:rsidP="007B2474">
      <w:pPr>
        <w:rPr>
          <w:i/>
          <w:iCs/>
          <w:sz w:val="21"/>
          <w:szCs w:val="21"/>
          <w:u w:val="single"/>
        </w:rPr>
      </w:pPr>
    </w:p>
    <w:p w14:paraId="49C990FA" w14:textId="1432922E" w:rsidR="00671E95" w:rsidRDefault="0091438F">
      <w:pPr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I</w:t>
      </w:r>
      <w:r w:rsidR="0039467E">
        <w:rPr>
          <w:bCs/>
          <w:sz w:val="20"/>
          <w:szCs w:val="20"/>
        </w:rPr>
        <w:t xml:space="preserve">f the CU-CP makes the </w:t>
      </w:r>
      <w:r w:rsidR="00847158">
        <w:rPr>
          <w:bCs/>
          <w:sz w:val="20"/>
          <w:szCs w:val="20"/>
        </w:rPr>
        <w:t>LTM</w:t>
      </w:r>
      <w:r w:rsidR="0039467E">
        <w:rPr>
          <w:bCs/>
          <w:sz w:val="20"/>
          <w:szCs w:val="20"/>
        </w:rPr>
        <w:t xml:space="preserve"> configuration decision, the CU-CP will retrieve new UL</w:t>
      </w:r>
      <w:r w:rsidR="006A273C">
        <w:rPr>
          <w:bCs/>
          <w:sz w:val="20"/>
          <w:szCs w:val="20"/>
        </w:rPr>
        <w:t xml:space="preserve"> UP</w:t>
      </w:r>
      <w:r w:rsidR="0039467E">
        <w:rPr>
          <w:bCs/>
          <w:sz w:val="20"/>
          <w:szCs w:val="20"/>
        </w:rPr>
        <w:t xml:space="preserve"> TNL</w:t>
      </w:r>
      <w:r w:rsidR="006A273C">
        <w:rPr>
          <w:bCs/>
          <w:sz w:val="20"/>
          <w:szCs w:val="20"/>
        </w:rPr>
        <w:t xml:space="preserve"> information</w:t>
      </w:r>
      <w:r w:rsidR="0039467E">
        <w:rPr>
          <w:bCs/>
          <w:sz w:val="20"/>
          <w:szCs w:val="20"/>
        </w:rPr>
        <w:t xml:space="preserve"> per DRB from CU-UP. And the new UL</w:t>
      </w:r>
      <w:r w:rsidR="006A273C">
        <w:rPr>
          <w:bCs/>
          <w:sz w:val="20"/>
          <w:szCs w:val="20"/>
        </w:rPr>
        <w:t xml:space="preserve"> UP</w:t>
      </w:r>
      <w:r w:rsidR="0039467E">
        <w:rPr>
          <w:bCs/>
          <w:sz w:val="20"/>
          <w:szCs w:val="20"/>
        </w:rPr>
        <w:t xml:space="preserve"> TNL information will th</w:t>
      </w:r>
      <w:r w:rsidR="005E0411">
        <w:rPr>
          <w:bCs/>
          <w:sz w:val="20"/>
          <w:szCs w:val="20"/>
        </w:rPr>
        <w:t>en</w:t>
      </w:r>
      <w:r w:rsidR="0039467E">
        <w:rPr>
          <w:bCs/>
          <w:sz w:val="20"/>
          <w:szCs w:val="20"/>
        </w:rPr>
        <w:t xml:space="preserve"> be sent to </w:t>
      </w:r>
      <w:proofErr w:type="spellStart"/>
      <w:r w:rsidR="006A273C">
        <w:rPr>
          <w:bCs/>
          <w:sz w:val="20"/>
          <w:szCs w:val="20"/>
        </w:rPr>
        <w:t>gNB</w:t>
      </w:r>
      <w:proofErr w:type="spellEnd"/>
      <w:r w:rsidR="006A273C">
        <w:rPr>
          <w:bCs/>
          <w:sz w:val="20"/>
          <w:szCs w:val="20"/>
        </w:rPr>
        <w:t>-</w:t>
      </w:r>
      <w:r w:rsidR="0039467E">
        <w:rPr>
          <w:bCs/>
          <w:sz w:val="20"/>
          <w:szCs w:val="20"/>
        </w:rPr>
        <w:t>DU</w:t>
      </w:r>
      <w:r w:rsidR="004B294C">
        <w:rPr>
          <w:bCs/>
          <w:sz w:val="20"/>
          <w:szCs w:val="20"/>
        </w:rPr>
        <w:t xml:space="preserve"> </w:t>
      </w:r>
      <w:r w:rsidR="000420A7">
        <w:rPr>
          <w:bCs/>
          <w:sz w:val="20"/>
          <w:szCs w:val="20"/>
        </w:rPr>
        <w:t>for handover preparation</w:t>
      </w:r>
      <w:r w:rsidR="006A273C">
        <w:rPr>
          <w:bCs/>
          <w:sz w:val="20"/>
          <w:szCs w:val="20"/>
        </w:rPr>
        <w:t xml:space="preserve">. The </w:t>
      </w:r>
      <w:proofErr w:type="spellStart"/>
      <w:r w:rsidR="006A273C">
        <w:rPr>
          <w:bCs/>
          <w:sz w:val="20"/>
          <w:szCs w:val="20"/>
        </w:rPr>
        <w:t>gNB</w:t>
      </w:r>
      <w:proofErr w:type="spellEnd"/>
      <w:r w:rsidR="006A273C">
        <w:rPr>
          <w:bCs/>
          <w:sz w:val="20"/>
          <w:szCs w:val="20"/>
        </w:rPr>
        <w:t xml:space="preserve">-DU will </w:t>
      </w:r>
      <w:r w:rsidR="00D555A6">
        <w:rPr>
          <w:bCs/>
          <w:sz w:val="20"/>
          <w:szCs w:val="20"/>
        </w:rPr>
        <w:t xml:space="preserve">then respond to the </w:t>
      </w:r>
      <w:r w:rsidR="00995089">
        <w:rPr>
          <w:bCs/>
          <w:sz w:val="20"/>
          <w:szCs w:val="20"/>
        </w:rPr>
        <w:t>CU-</w:t>
      </w:r>
      <w:r w:rsidR="007D7777">
        <w:rPr>
          <w:bCs/>
          <w:sz w:val="20"/>
          <w:szCs w:val="20"/>
        </w:rPr>
        <w:t>C</w:t>
      </w:r>
      <w:r w:rsidR="00995089">
        <w:rPr>
          <w:bCs/>
          <w:sz w:val="20"/>
          <w:szCs w:val="20"/>
        </w:rPr>
        <w:t>P</w:t>
      </w:r>
      <w:r w:rsidR="00D555A6">
        <w:rPr>
          <w:bCs/>
          <w:sz w:val="20"/>
          <w:szCs w:val="20"/>
        </w:rPr>
        <w:t xml:space="preserve"> including the new DL UP TNL information</w:t>
      </w:r>
      <w:r w:rsidR="00995089">
        <w:rPr>
          <w:bCs/>
          <w:sz w:val="20"/>
          <w:szCs w:val="20"/>
        </w:rPr>
        <w:t>.</w:t>
      </w:r>
      <w:r w:rsidR="007D7777">
        <w:rPr>
          <w:bCs/>
          <w:sz w:val="20"/>
          <w:szCs w:val="20"/>
        </w:rPr>
        <w:t xml:space="preserve"> Therefore, we see no difference in F1-U UL/DL TEID handling </w:t>
      </w:r>
      <w:r w:rsidR="00E84106">
        <w:rPr>
          <w:bCs/>
          <w:sz w:val="20"/>
          <w:szCs w:val="20"/>
        </w:rPr>
        <w:t>between</w:t>
      </w:r>
      <w:r w:rsidR="007D7777">
        <w:rPr>
          <w:bCs/>
          <w:sz w:val="20"/>
          <w:szCs w:val="20"/>
        </w:rPr>
        <w:t xml:space="preserve"> </w:t>
      </w:r>
      <w:r w:rsidR="00847158">
        <w:rPr>
          <w:bCs/>
          <w:sz w:val="20"/>
          <w:szCs w:val="20"/>
        </w:rPr>
        <w:t>LTM</w:t>
      </w:r>
      <w:r w:rsidR="007D7777">
        <w:rPr>
          <w:bCs/>
          <w:sz w:val="20"/>
          <w:szCs w:val="20"/>
        </w:rPr>
        <w:t xml:space="preserve"> and legacy L3 handover.</w:t>
      </w:r>
    </w:p>
    <w:p w14:paraId="2AB58C75" w14:textId="77777777" w:rsidR="004B294C" w:rsidRDefault="004B294C" w:rsidP="00375969">
      <w:pPr>
        <w:jc w:val="both"/>
        <w:rPr>
          <w:bCs/>
          <w:sz w:val="20"/>
          <w:szCs w:val="20"/>
        </w:rPr>
      </w:pPr>
    </w:p>
    <w:p w14:paraId="05F0496E" w14:textId="09148899" w:rsidR="00E84106" w:rsidRPr="004B294C" w:rsidRDefault="004B294C" w:rsidP="004B294C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375969">
        <w:rPr>
          <w:rFonts w:ascii="Times New Roman" w:eastAsia="宋体" w:hAnsi="Times New Roman"/>
          <w:lang w:val="en-US" w:eastAsia="zh-CN"/>
        </w:rPr>
        <w:t>RAN3 confirms that F1-U UL/DL TEID handling for LTM is the same as in intra-DU legacy HO</w:t>
      </w:r>
      <w:r>
        <w:rPr>
          <w:rFonts w:ascii="Times New Roman" w:eastAsia="宋体" w:hAnsi="Times New Roman"/>
          <w:lang w:val="en-US" w:eastAsia="zh-CN"/>
        </w:rPr>
        <w:t xml:space="preserve">. </w:t>
      </w:r>
    </w:p>
    <w:p w14:paraId="4E883225" w14:textId="6C94883C" w:rsidR="00E84106" w:rsidRDefault="00E84106" w:rsidP="0037596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DDDS on F1-U can be divided into two part</w:t>
      </w:r>
      <w:r w:rsidR="001E4013">
        <w:rPr>
          <w:bCs/>
          <w:sz w:val="20"/>
          <w:szCs w:val="20"/>
        </w:rPr>
        <w:t>s</w:t>
      </w:r>
      <w:r>
        <w:rPr>
          <w:bCs/>
          <w:sz w:val="20"/>
          <w:szCs w:val="20"/>
        </w:rPr>
        <w:t xml:space="preserve">, </w:t>
      </w:r>
      <w:r w:rsidR="005E0411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first one is </w:t>
      </w:r>
      <w:r w:rsidR="00D4388E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 xml:space="preserve">DDDS </w:t>
      </w:r>
      <w:r w:rsidR="00D4388E">
        <w:rPr>
          <w:bCs/>
          <w:sz w:val="20"/>
          <w:szCs w:val="20"/>
        </w:rPr>
        <w:t xml:space="preserve">frame </w:t>
      </w:r>
      <w:r>
        <w:rPr>
          <w:bCs/>
          <w:sz w:val="20"/>
          <w:szCs w:val="20"/>
        </w:rPr>
        <w:t xml:space="preserve">from source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>-DU to CU-UP to inform CU</w:t>
      </w:r>
      <w:r w:rsidR="00D4388E">
        <w:rPr>
          <w:bCs/>
          <w:sz w:val="20"/>
          <w:szCs w:val="20"/>
        </w:rPr>
        <w:t>-UP</w:t>
      </w:r>
      <w:r>
        <w:rPr>
          <w:bCs/>
          <w:sz w:val="20"/>
          <w:szCs w:val="20"/>
        </w:rPr>
        <w:t xml:space="preserve"> about the</w:t>
      </w:r>
      <w:r w:rsidR="00D4388E">
        <w:rPr>
          <w:bCs/>
          <w:sz w:val="20"/>
          <w:szCs w:val="20"/>
        </w:rPr>
        <w:t xml:space="preserve"> unsuccessfully transmitted downlink data, </w:t>
      </w:r>
      <w:r w:rsidR="00847158">
        <w:rPr>
          <w:bCs/>
          <w:sz w:val="20"/>
          <w:szCs w:val="20"/>
        </w:rPr>
        <w:t xml:space="preserve">and </w:t>
      </w:r>
      <w:r w:rsidR="00D4388E">
        <w:rPr>
          <w:bCs/>
          <w:sz w:val="20"/>
          <w:szCs w:val="20"/>
        </w:rPr>
        <w:t>the second one is the initial DDDS</w:t>
      </w:r>
      <w:r>
        <w:rPr>
          <w:bCs/>
          <w:sz w:val="20"/>
          <w:szCs w:val="20"/>
        </w:rPr>
        <w:t xml:space="preserve"> </w:t>
      </w:r>
      <w:r w:rsidR="00D4388E">
        <w:rPr>
          <w:bCs/>
          <w:sz w:val="20"/>
          <w:szCs w:val="20"/>
        </w:rPr>
        <w:t xml:space="preserve">frame using the new UL TEID from target </w:t>
      </w:r>
      <w:proofErr w:type="spellStart"/>
      <w:r w:rsidR="00D4388E">
        <w:rPr>
          <w:bCs/>
          <w:sz w:val="20"/>
          <w:szCs w:val="20"/>
        </w:rPr>
        <w:t>gNB</w:t>
      </w:r>
      <w:proofErr w:type="spellEnd"/>
      <w:r w:rsidR="00D4388E">
        <w:rPr>
          <w:bCs/>
          <w:sz w:val="20"/>
          <w:szCs w:val="20"/>
        </w:rPr>
        <w:t xml:space="preserve">-DU to CU-UP to inform the UE’s successful access. </w:t>
      </w:r>
    </w:p>
    <w:p w14:paraId="0C1A34FD" w14:textId="77777777" w:rsidR="001E4013" w:rsidRDefault="001E4013" w:rsidP="007B2474">
      <w:pPr>
        <w:rPr>
          <w:bCs/>
          <w:sz w:val="20"/>
          <w:szCs w:val="20"/>
        </w:rPr>
      </w:pPr>
    </w:p>
    <w:p w14:paraId="3DC48DE8" w14:textId="28483328" w:rsidR="00E271EC" w:rsidRDefault="001E4013" w:rsidP="007B2474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For the </w:t>
      </w:r>
      <w:r w:rsidR="0091438F">
        <w:rPr>
          <w:bCs/>
          <w:sz w:val="20"/>
          <w:szCs w:val="20"/>
        </w:rPr>
        <w:t xml:space="preserve">DDDS frame from source </w:t>
      </w:r>
      <w:proofErr w:type="spellStart"/>
      <w:r w:rsidR="0091438F">
        <w:rPr>
          <w:bCs/>
          <w:sz w:val="20"/>
          <w:szCs w:val="20"/>
        </w:rPr>
        <w:t>gNB</w:t>
      </w:r>
      <w:proofErr w:type="spellEnd"/>
      <w:r w:rsidR="0091438F">
        <w:rPr>
          <w:bCs/>
          <w:sz w:val="20"/>
          <w:szCs w:val="20"/>
        </w:rPr>
        <w:t>-DU</w:t>
      </w:r>
      <w:r>
        <w:rPr>
          <w:bCs/>
          <w:sz w:val="20"/>
          <w:szCs w:val="20"/>
        </w:rPr>
        <w:t>, i</w:t>
      </w:r>
      <w:r w:rsidR="00AC7E6C">
        <w:rPr>
          <w:bCs/>
          <w:sz w:val="20"/>
          <w:szCs w:val="20"/>
        </w:rPr>
        <w:t>n RAN2#119e, the following agreement is made,</w:t>
      </w:r>
    </w:p>
    <w:p w14:paraId="430DF507" w14:textId="77777777" w:rsidR="004B294C" w:rsidRPr="00671E95" w:rsidRDefault="004B294C" w:rsidP="007B2474">
      <w:pPr>
        <w:rPr>
          <w:bCs/>
          <w:sz w:val="20"/>
          <w:szCs w:val="20"/>
        </w:rPr>
      </w:pPr>
      <w:r w:rsidRPr="008E67D0">
        <w:rPr>
          <w:noProof/>
        </w:rPr>
        <mc:AlternateContent>
          <mc:Choice Requires="wps">
            <w:drawing>
              <wp:inline distT="0" distB="0" distL="0" distR="0" wp14:anchorId="72C7A6F4" wp14:editId="0D555C60">
                <wp:extent cx="5760720" cy="566382"/>
                <wp:effectExtent l="0" t="0" r="11430" b="2476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5663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C872C" w14:textId="74E35825" w:rsidR="004B294C" w:rsidRPr="00AF6747" w:rsidRDefault="004B294C" w:rsidP="00375969">
                            <w:pPr>
                              <w:pStyle w:val="Agreement"/>
                              <w:numPr>
                                <w:ilvl w:val="0"/>
                                <w:numId w:val="26"/>
                              </w:numPr>
                              <w:tabs>
                                <w:tab w:val="clear" w:pos="1435"/>
                                <w:tab w:val="clear" w:pos="1619"/>
                              </w:tabs>
                              <w:spacing w:after="100" w:afterAutospacing="1"/>
                              <w:ind w:left="851"/>
                            </w:pPr>
                            <w:r>
                              <w:t>R2 assumes that L2 is continued whenever possible (e.g. intra-DU), without Reset, with the target to avoid data loss, and the additional delay of data recovery.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C7A6F4" id="文本框 3" o:spid="_x0000_s1028" type="#_x0000_t202" style="width:453.6pt;height:4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">
                <v:textbox>
                  <w:txbxContent>
                    <w:p w14:paraId="3BCC872C" w14:textId="74E35825" w:rsidR="004B294C" w:rsidRPr="00AF6747" w:rsidRDefault="004B294C" w:rsidP="00375969">
                      <w:pPr>
                        <w:pStyle w:val="Agreement"/>
                        <w:numPr>
                          <w:ilvl w:val="0"/>
                          <w:numId w:val="26"/>
                        </w:numPr>
                        <w:tabs>
                          <w:tab w:val="clear" w:pos="1435"/>
                          <w:tab w:val="clear" w:pos="1619"/>
                        </w:tabs>
                        <w:spacing w:after="100" w:afterAutospacing="1"/>
                        <w:ind w:left="851"/>
                      </w:pPr>
                      <w:r>
                        <w:t>R2 assumes that L2 is continued whenever possible (e.g. intra-DU), without Reset, with the target to avoid data loss, and the additional delay of data recovery.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69509A" w14:textId="255416BF" w:rsidR="0091438F" w:rsidRDefault="0006111A" w:rsidP="0089373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  <w:lang w:val="en-GB"/>
        </w:rPr>
        <w:t xml:space="preserve">According to RAN2’s </w:t>
      </w:r>
      <w:r w:rsidR="0091438F">
        <w:rPr>
          <w:rFonts w:hint="eastAsia"/>
          <w:bCs/>
          <w:sz w:val="20"/>
          <w:szCs w:val="20"/>
          <w:lang w:val="en-GB"/>
        </w:rPr>
        <w:t>assumption</w:t>
      </w:r>
      <w:r>
        <w:rPr>
          <w:bCs/>
          <w:sz w:val="20"/>
          <w:szCs w:val="20"/>
          <w:lang w:val="en-GB"/>
        </w:rPr>
        <w:t>, L2 is continued whenever possible, so the RLC in intra-D</w:t>
      </w:r>
      <w:r w:rsidR="005E0411">
        <w:rPr>
          <w:bCs/>
          <w:sz w:val="20"/>
          <w:szCs w:val="20"/>
          <w:lang w:val="en-GB"/>
        </w:rPr>
        <w:t>U</w:t>
      </w:r>
      <w:r>
        <w:rPr>
          <w:bCs/>
          <w:sz w:val="20"/>
          <w:szCs w:val="20"/>
          <w:lang w:val="en-GB"/>
        </w:rPr>
        <w:t xml:space="preserve"> </w:t>
      </w:r>
      <w:r w:rsidR="0091438F">
        <w:rPr>
          <w:bCs/>
          <w:sz w:val="20"/>
          <w:szCs w:val="20"/>
          <w:lang w:val="en-GB"/>
        </w:rPr>
        <w:t xml:space="preserve">mobility </w:t>
      </w:r>
      <w:r>
        <w:rPr>
          <w:bCs/>
          <w:sz w:val="20"/>
          <w:szCs w:val="20"/>
          <w:lang w:val="en-GB"/>
        </w:rPr>
        <w:t xml:space="preserve">case may </w:t>
      </w:r>
      <w:r w:rsidR="000440A6">
        <w:rPr>
          <w:bCs/>
          <w:sz w:val="20"/>
          <w:szCs w:val="20"/>
        </w:rPr>
        <w:t xml:space="preserve">not </w:t>
      </w:r>
      <w:r>
        <w:rPr>
          <w:bCs/>
          <w:sz w:val="20"/>
          <w:szCs w:val="20"/>
        </w:rPr>
        <w:t xml:space="preserve">be </w:t>
      </w:r>
      <w:r w:rsidR="000440A6">
        <w:rPr>
          <w:bCs/>
          <w:sz w:val="20"/>
          <w:szCs w:val="20"/>
        </w:rPr>
        <w:t>re</w:t>
      </w:r>
      <w:r w:rsidR="005E0411">
        <w:rPr>
          <w:bCs/>
          <w:sz w:val="20"/>
          <w:szCs w:val="20"/>
        </w:rPr>
        <w:t>-e</w:t>
      </w:r>
      <w:r w:rsidR="000440A6">
        <w:rPr>
          <w:bCs/>
          <w:sz w:val="20"/>
          <w:szCs w:val="20"/>
        </w:rPr>
        <w:t>stablished</w:t>
      </w:r>
      <w:r w:rsidR="0091438F">
        <w:rPr>
          <w:bCs/>
          <w:sz w:val="20"/>
          <w:szCs w:val="20"/>
        </w:rPr>
        <w:t>. T</w:t>
      </w:r>
      <w:r w:rsidR="000440A6">
        <w:rPr>
          <w:bCs/>
          <w:sz w:val="20"/>
          <w:szCs w:val="20"/>
        </w:rPr>
        <w:t xml:space="preserve">he DDDS from source </w:t>
      </w:r>
      <w:proofErr w:type="spellStart"/>
      <w:r w:rsidR="000440A6">
        <w:rPr>
          <w:bCs/>
          <w:sz w:val="20"/>
          <w:szCs w:val="20"/>
        </w:rPr>
        <w:t>gNB</w:t>
      </w:r>
      <w:proofErr w:type="spellEnd"/>
      <w:r w:rsidR="000440A6">
        <w:rPr>
          <w:bCs/>
          <w:sz w:val="20"/>
          <w:szCs w:val="20"/>
        </w:rPr>
        <w:t xml:space="preserve">-DU to </w:t>
      </w:r>
      <w:r w:rsidR="000440A6">
        <w:rPr>
          <w:rFonts w:hint="eastAsia"/>
          <w:bCs/>
          <w:sz w:val="20"/>
          <w:szCs w:val="20"/>
        </w:rPr>
        <w:t>CU</w:t>
      </w:r>
      <w:r w:rsidR="000440A6">
        <w:rPr>
          <w:bCs/>
          <w:sz w:val="20"/>
          <w:szCs w:val="20"/>
        </w:rPr>
        <w:t>-UP is not need</w:t>
      </w:r>
      <w:r w:rsidR="000E66B7">
        <w:rPr>
          <w:bCs/>
          <w:sz w:val="20"/>
          <w:szCs w:val="20"/>
        </w:rPr>
        <w:t>ed</w:t>
      </w:r>
      <w:r w:rsidR="000440A6">
        <w:rPr>
          <w:bCs/>
          <w:sz w:val="20"/>
          <w:szCs w:val="20"/>
        </w:rPr>
        <w:t xml:space="preserve"> since no PDCP data will be discarded in RLC during </w:t>
      </w:r>
      <w:r w:rsidR="00847158">
        <w:rPr>
          <w:bCs/>
          <w:sz w:val="20"/>
          <w:szCs w:val="20"/>
        </w:rPr>
        <w:t>LTM</w:t>
      </w:r>
      <w:r w:rsidR="0091438F">
        <w:rPr>
          <w:bCs/>
          <w:sz w:val="20"/>
          <w:szCs w:val="20"/>
        </w:rPr>
        <w:t>, i.e. retransmission of lost PDCP data to serving DU is not needed</w:t>
      </w:r>
      <w:r w:rsidR="000440A6">
        <w:rPr>
          <w:bCs/>
          <w:sz w:val="20"/>
          <w:szCs w:val="20"/>
        </w:rPr>
        <w:t>.</w:t>
      </w:r>
      <w:r w:rsidR="001E4013">
        <w:rPr>
          <w:rFonts w:hint="eastAsia"/>
          <w:bCs/>
          <w:sz w:val="20"/>
          <w:szCs w:val="20"/>
        </w:rPr>
        <w:t xml:space="preserve"> </w:t>
      </w:r>
    </w:p>
    <w:p w14:paraId="375CF77B" w14:textId="574EE1EE" w:rsidR="007676C9" w:rsidRDefault="00997E11" w:rsidP="0089373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For </w:t>
      </w:r>
      <w:r w:rsidR="0091438F">
        <w:rPr>
          <w:bCs/>
          <w:sz w:val="20"/>
          <w:szCs w:val="20"/>
        </w:rPr>
        <w:t xml:space="preserve">intra-CU </w:t>
      </w:r>
      <w:r>
        <w:rPr>
          <w:bCs/>
          <w:sz w:val="20"/>
          <w:szCs w:val="20"/>
        </w:rPr>
        <w:t xml:space="preserve">inter-DU </w:t>
      </w:r>
      <w:r w:rsidR="0091438F">
        <w:rPr>
          <w:bCs/>
          <w:sz w:val="20"/>
          <w:szCs w:val="20"/>
        </w:rPr>
        <w:t xml:space="preserve">mobility </w:t>
      </w:r>
      <w:r>
        <w:rPr>
          <w:bCs/>
          <w:sz w:val="20"/>
          <w:szCs w:val="20"/>
        </w:rPr>
        <w:t>case</w:t>
      </w:r>
      <w:r w:rsidR="0091438F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with RLC </w:t>
      </w:r>
      <w:r w:rsidR="005E0411">
        <w:rPr>
          <w:bCs/>
          <w:sz w:val="20"/>
          <w:szCs w:val="20"/>
        </w:rPr>
        <w:t>re-established</w:t>
      </w:r>
      <w:r>
        <w:rPr>
          <w:bCs/>
          <w:sz w:val="20"/>
          <w:szCs w:val="20"/>
        </w:rPr>
        <w:t xml:space="preserve">, the DDDS from source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 xml:space="preserve">-DU should be sent to CU-UP as soon as the </w:t>
      </w:r>
      <w:r w:rsidR="00847158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command is sent, so the CU-UP can start to forward</w:t>
      </w:r>
      <w:r w:rsidR="0089373C">
        <w:rPr>
          <w:bCs/>
          <w:sz w:val="20"/>
          <w:szCs w:val="20"/>
        </w:rPr>
        <w:t xml:space="preserve"> the unsuccessfully transmitted</w:t>
      </w:r>
      <w:r>
        <w:rPr>
          <w:bCs/>
          <w:sz w:val="20"/>
          <w:szCs w:val="20"/>
        </w:rPr>
        <w:t xml:space="preserve"> data to target </w:t>
      </w:r>
      <w:proofErr w:type="spellStart"/>
      <w:r>
        <w:rPr>
          <w:bCs/>
          <w:sz w:val="20"/>
          <w:szCs w:val="20"/>
        </w:rPr>
        <w:t>gNB</w:t>
      </w:r>
      <w:proofErr w:type="spellEnd"/>
      <w:r>
        <w:rPr>
          <w:bCs/>
          <w:sz w:val="20"/>
          <w:szCs w:val="20"/>
        </w:rPr>
        <w:t>-DU before handover success, this brings less data interruption.</w:t>
      </w:r>
      <w:r w:rsidR="007676C9">
        <w:rPr>
          <w:bCs/>
          <w:sz w:val="20"/>
          <w:szCs w:val="20"/>
        </w:rPr>
        <w:t xml:space="preserve"> </w:t>
      </w:r>
    </w:p>
    <w:p w14:paraId="6FD78FE7" w14:textId="77777777" w:rsidR="000B3E96" w:rsidRDefault="000B3E96" w:rsidP="007B2474">
      <w:pPr>
        <w:rPr>
          <w:bCs/>
          <w:sz w:val="20"/>
          <w:szCs w:val="20"/>
        </w:rPr>
      </w:pPr>
    </w:p>
    <w:p w14:paraId="7B903F49" w14:textId="1BFE2434" w:rsidR="00831AC2" w:rsidRDefault="00831AC2" w:rsidP="000B3E96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lastRenderedPageBreak/>
        <w:t xml:space="preserve">For intra-DU </w:t>
      </w:r>
      <w:r w:rsidR="0091438F">
        <w:rPr>
          <w:rFonts w:ascii="Times New Roman" w:eastAsia="宋体" w:hAnsi="Times New Roman"/>
          <w:lang w:val="en-US" w:eastAsia="zh-CN"/>
        </w:rPr>
        <w:t xml:space="preserve">mobility </w:t>
      </w:r>
      <w:r>
        <w:rPr>
          <w:rFonts w:ascii="Times New Roman" w:eastAsia="宋体" w:hAnsi="Times New Roman"/>
          <w:lang w:val="en-US" w:eastAsia="zh-CN"/>
        </w:rPr>
        <w:t xml:space="preserve">case, </w:t>
      </w:r>
      <w:r w:rsidR="007676C9">
        <w:rPr>
          <w:rFonts w:ascii="Times New Roman" w:eastAsia="宋体" w:hAnsi="Times New Roman"/>
          <w:lang w:val="en-US" w:eastAsia="zh-CN"/>
        </w:rPr>
        <w:t xml:space="preserve">DDDS from source </w:t>
      </w:r>
      <w:proofErr w:type="spellStart"/>
      <w:r w:rsidR="007676C9">
        <w:rPr>
          <w:rFonts w:ascii="Times New Roman" w:eastAsia="宋体" w:hAnsi="Times New Roman"/>
          <w:lang w:val="en-US" w:eastAsia="zh-CN"/>
        </w:rPr>
        <w:t>gNB</w:t>
      </w:r>
      <w:proofErr w:type="spellEnd"/>
      <w:r w:rsidR="007676C9">
        <w:rPr>
          <w:rFonts w:ascii="Times New Roman" w:eastAsia="宋体" w:hAnsi="Times New Roman"/>
          <w:lang w:val="en-US" w:eastAsia="zh-CN"/>
        </w:rPr>
        <w:t xml:space="preserve">-DU to CU-UP is not needed </w:t>
      </w:r>
      <w:r w:rsidR="0091438F">
        <w:rPr>
          <w:rFonts w:ascii="Times New Roman" w:eastAsia="宋体" w:hAnsi="Times New Roman"/>
          <w:lang w:val="en-US" w:eastAsia="zh-CN"/>
        </w:rPr>
        <w:t xml:space="preserve">since </w:t>
      </w:r>
      <w:r w:rsidR="007676C9">
        <w:rPr>
          <w:rFonts w:ascii="Times New Roman" w:eastAsia="宋体" w:hAnsi="Times New Roman"/>
          <w:lang w:val="en-US" w:eastAsia="zh-CN"/>
        </w:rPr>
        <w:t xml:space="preserve">RLC is not </w:t>
      </w:r>
      <w:r w:rsidR="005E0411" w:rsidRPr="00375969">
        <w:rPr>
          <w:rFonts w:ascii="Times New Roman" w:eastAsia="宋体" w:hAnsi="Times New Roman"/>
          <w:lang w:val="en-US" w:eastAsia="zh-CN"/>
        </w:rPr>
        <w:t>re-established</w:t>
      </w:r>
      <w:r w:rsidR="00997121">
        <w:rPr>
          <w:rFonts w:ascii="Times New Roman" w:eastAsia="宋体" w:hAnsi="Times New Roman"/>
          <w:lang w:val="en-US" w:eastAsia="zh-CN"/>
        </w:rPr>
        <w:t xml:space="preserve">. </w:t>
      </w:r>
    </w:p>
    <w:p w14:paraId="6AAA3CA9" w14:textId="70567851" w:rsidR="00997121" w:rsidRDefault="0006111A" w:rsidP="000B3E96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</w:t>
      </w:r>
      <w:r w:rsidR="0091438F" w:rsidRPr="00375969">
        <w:rPr>
          <w:rFonts w:ascii="Times New Roman" w:eastAsia="宋体" w:hAnsi="Times New Roman"/>
          <w:lang w:val="en-US" w:eastAsia="zh-CN"/>
        </w:rPr>
        <w:t xml:space="preserve">intra-CU </w:t>
      </w:r>
      <w:r>
        <w:rPr>
          <w:rFonts w:ascii="Times New Roman" w:eastAsia="宋体" w:hAnsi="Times New Roman"/>
          <w:lang w:val="en-US" w:eastAsia="zh-CN"/>
        </w:rPr>
        <w:t>inter-DU</w:t>
      </w:r>
      <w:r w:rsidR="0091438F" w:rsidRPr="0091438F">
        <w:rPr>
          <w:rFonts w:ascii="Times New Roman" w:eastAsia="宋体" w:hAnsi="Times New Roman"/>
          <w:lang w:val="en-US" w:eastAsia="zh-CN"/>
        </w:rPr>
        <w:t xml:space="preserve"> </w:t>
      </w:r>
      <w:r w:rsidR="0091438F">
        <w:rPr>
          <w:rFonts w:ascii="Times New Roman" w:eastAsia="宋体" w:hAnsi="Times New Roman"/>
          <w:lang w:val="en-US" w:eastAsia="zh-CN"/>
        </w:rPr>
        <w:t>mobility</w:t>
      </w:r>
      <w:r>
        <w:rPr>
          <w:rFonts w:ascii="Times New Roman" w:eastAsia="宋体" w:hAnsi="Times New Roman"/>
          <w:lang w:val="en-US" w:eastAsia="zh-CN"/>
        </w:rPr>
        <w:t xml:space="preserve"> case, </w:t>
      </w:r>
      <w:r w:rsidR="00831AC2">
        <w:rPr>
          <w:rFonts w:ascii="Times New Roman" w:eastAsia="宋体" w:hAnsi="Times New Roman"/>
          <w:lang w:val="en-US" w:eastAsia="zh-CN"/>
        </w:rPr>
        <w:t>t</w:t>
      </w:r>
      <w:r w:rsidR="00831AC2" w:rsidRPr="00831AC2">
        <w:rPr>
          <w:rFonts w:ascii="Times New Roman" w:eastAsia="宋体" w:hAnsi="Times New Roman"/>
          <w:lang w:val="en-US" w:eastAsia="zh-CN"/>
        </w:rPr>
        <w:t xml:space="preserve">he DDDS from source </w:t>
      </w:r>
      <w:proofErr w:type="spellStart"/>
      <w:r w:rsidR="00831AC2" w:rsidRPr="00831AC2">
        <w:rPr>
          <w:rFonts w:ascii="Times New Roman" w:eastAsia="宋体" w:hAnsi="Times New Roman"/>
          <w:lang w:val="en-US" w:eastAsia="zh-CN"/>
        </w:rPr>
        <w:t>gNB</w:t>
      </w:r>
      <w:proofErr w:type="spellEnd"/>
      <w:r w:rsidR="00831AC2" w:rsidRPr="00831AC2">
        <w:rPr>
          <w:rFonts w:ascii="Times New Roman" w:eastAsia="宋体" w:hAnsi="Times New Roman"/>
          <w:lang w:val="en-US" w:eastAsia="zh-CN"/>
        </w:rPr>
        <w:t xml:space="preserve">-DU should be sent to CU-UP </w:t>
      </w:r>
      <w:r w:rsidR="0091438F">
        <w:rPr>
          <w:rFonts w:ascii="Times New Roman" w:eastAsia="宋体" w:hAnsi="Times New Roman"/>
          <w:lang w:val="en-US" w:eastAsia="zh-CN"/>
        </w:rPr>
        <w:t>when</w:t>
      </w:r>
      <w:r w:rsidR="00831AC2" w:rsidRPr="00831AC2">
        <w:rPr>
          <w:rFonts w:ascii="Times New Roman" w:eastAsia="宋体" w:hAnsi="Times New Roman"/>
          <w:lang w:val="en-US" w:eastAsia="zh-CN"/>
        </w:rPr>
        <w:t xml:space="preserve"> the </w:t>
      </w:r>
      <w:r w:rsidR="00847158">
        <w:rPr>
          <w:rFonts w:ascii="Times New Roman" w:eastAsia="宋体" w:hAnsi="Times New Roman"/>
          <w:lang w:val="en-US" w:eastAsia="zh-CN"/>
        </w:rPr>
        <w:t>LTM cell switch</w:t>
      </w:r>
      <w:r w:rsidR="00831AC2" w:rsidRPr="00831AC2">
        <w:rPr>
          <w:rFonts w:ascii="Times New Roman" w:eastAsia="宋体" w:hAnsi="Times New Roman"/>
          <w:lang w:val="en-US" w:eastAsia="zh-CN"/>
        </w:rPr>
        <w:t xml:space="preserve"> command is sent, so the CU-UP can start to forward </w:t>
      </w:r>
      <w:r w:rsidR="0089373C">
        <w:rPr>
          <w:rFonts w:ascii="Times New Roman" w:eastAsia="宋体" w:hAnsi="Times New Roman"/>
          <w:lang w:val="en-US" w:eastAsia="zh-CN"/>
        </w:rPr>
        <w:t xml:space="preserve">the </w:t>
      </w:r>
      <w:r w:rsidR="0089373C" w:rsidRPr="0089373C">
        <w:rPr>
          <w:rFonts w:ascii="Times New Roman" w:eastAsia="宋体" w:hAnsi="Times New Roman"/>
          <w:lang w:val="en-US" w:eastAsia="zh-CN"/>
        </w:rPr>
        <w:t>unsuccessfully transmitted</w:t>
      </w:r>
      <w:r w:rsidR="0089373C">
        <w:rPr>
          <w:rFonts w:ascii="Times New Roman" w:eastAsia="宋体" w:hAnsi="Times New Roman"/>
          <w:lang w:val="en-US" w:eastAsia="zh-CN"/>
        </w:rPr>
        <w:t xml:space="preserve"> </w:t>
      </w:r>
      <w:r w:rsidR="00831AC2" w:rsidRPr="00831AC2">
        <w:rPr>
          <w:rFonts w:ascii="Times New Roman" w:eastAsia="宋体" w:hAnsi="Times New Roman"/>
          <w:lang w:val="en-US" w:eastAsia="zh-CN"/>
        </w:rPr>
        <w:t xml:space="preserve">data to target </w:t>
      </w:r>
      <w:proofErr w:type="spellStart"/>
      <w:r w:rsidR="00831AC2" w:rsidRPr="00831AC2">
        <w:rPr>
          <w:rFonts w:ascii="Times New Roman" w:eastAsia="宋体" w:hAnsi="Times New Roman"/>
          <w:lang w:val="en-US" w:eastAsia="zh-CN"/>
        </w:rPr>
        <w:t>gNB</w:t>
      </w:r>
      <w:proofErr w:type="spellEnd"/>
      <w:r w:rsidR="00831AC2" w:rsidRPr="00831AC2">
        <w:rPr>
          <w:rFonts w:ascii="Times New Roman" w:eastAsia="宋体" w:hAnsi="Times New Roman"/>
          <w:lang w:val="en-US" w:eastAsia="zh-CN"/>
        </w:rPr>
        <w:t>-DU before handover success</w:t>
      </w:r>
      <w:r w:rsidR="00831AC2">
        <w:rPr>
          <w:rFonts w:ascii="Times New Roman" w:eastAsia="宋体" w:hAnsi="Times New Roman"/>
          <w:lang w:val="en-US" w:eastAsia="zh-CN"/>
        </w:rPr>
        <w:t>.</w:t>
      </w:r>
    </w:p>
    <w:p w14:paraId="315F52B3" w14:textId="574D3896" w:rsidR="000B3E96" w:rsidRPr="0094743C" w:rsidRDefault="000B3E96" w:rsidP="000B3E96">
      <w:pPr>
        <w:pStyle w:val="Proposal"/>
        <w:rPr>
          <w:rFonts w:ascii="Times New Roman" w:eastAsia="宋体" w:hAnsi="Times New Roman"/>
          <w:b w:val="0"/>
          <w:lang w:val="en-US" w:eastAsia="zh-CN"/>
        </w:rPr>
      </w:pPr>
      <w:r w:rsidRPr="0094743C">
        <w:rPr>
          <w:rFonts w:ascii="Times New Roman" w:eastAsia="宋体" w:hAnsi="Times New Roman" w:hint="eastAsia"/>
          <w:b w:val="0"/>
          <w:lang w:val="en-US" w:eastAsia="zh-CN"/>
        </w:rPr>
        <w:t>F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or </w:t>
      </w:r>
      <w:r w:rsidR="0091438F" w:rsidRPr="00375969">
        <w:rPr>
          <w:rFonts w:ascii="Times New Roman" w:eastAsia="宋体" w:hAnsi="Times New Roman"/>
          <w:b w:val="0"/>
          <w:lang w:val="en-US" w:eastAsia="zh-CN"/>
        </w:rPr>
        <w:t xml:space="preserve">the DDDS frame from target </w:t>
      </w:r>
      <w:proofErr w:type="spellStart"/>
      <w:r w:rsidR="0091438F" w:rsidRPr="00375969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91438F" w:rsidRPr="00375969">
        <w:rPr>
          <w:rFonts w:ascii="Times New Roman" w:eastAsia="宋体" w:hAnsi="Times New Roman"/>
          <w:b w:val="0"/>
          <w:lang w:val="en-US" w:eastAsia="zh-CN"/>
        </w:rPr>
        <w:t>-DU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, </w:t>
      </w:r>
      <w:r w:rsidR="0091438F">
        <w:rPr>
          <w:rFonts w:ascii="Times New Roman" w:eastAsia="宋体" w:hAnsi="Times New Roman"/>
          <w:b w:val="0"/>
          <w:lang w:val="en-US" w:eastAsia="zh-CN"/>
        </w:rPr>
        <w:t xml:space="preserve">we think 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LTM </w:t>
      </w:r>
      <w:r w:rsidR="0091438F">
        <w:rPr>
          <w:rFonts w:ascii="Times New Roman" w:eastAsia="宋体" w:hAnsi="Times New Roman"/>
          <w:b w:val="0"/>
          <w:lang w:val="en-US" w:eastAsia="zh-CN"/>
        </w:rPr>
        <w:t xml:space="preserve">can follow the same procedure </w:t>
      </w:r>
      <w:r w:rsidR="005E0411">
        <w:rPr>
          <w:rFonts w:ascii="Times New Roman" w:eastAsia="宋体" w:hAnsi="Times New Roman"/>
          <w:b w:val="0"/>
          <w:lang w:val="en-US" w:eastAsia="zh-CN"/>
        </w:rPr>
        <w:t>as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 legacy L3 handover</w:t>
      </w:r>
      <w:r w:rsidR="0091438F">
        <w:rPr>
          <w:rFonts w:ascii="Times New Roman" w:eastAsia="宋体" w:hAnsi="Times New Roman"/>
          <w:b w:val="0"/>
          <w:lang w:val="en-US" w:eastAsia="zh-CN"/>
        </w:rPr>
        <w:t>: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 </w:t>
      </w:r>
      <w:r w:rsidR="0091438F" w:rsidRPr="0094743C">
        <w:rPr>
          <w:rFonts w:ascii="Times New Roman" w:eastAsia="宋体" w:hAnsi="Times New Roman"/>
          <w:b w:val="0"/>
          <w:lang w:val="en-US" w:eastAsia="zh-CN"/>
        </w:rPr>
        <w:t xml:space="preserve">target </w:t>
      </w:r>
      <w:proofErr w:type="spellStart"/>
      <w:r w:rsidR="0091438F" w:rsidRPr="0094743C">
        <w:rPr>
          <w:rFonts w:ascii="Times New Roman" w:eastAsia="宋体" w:hAnsi="Times New Roman"/>
          <w:b w:val="0"/>
          <w:lang w:val="en-US" w:eastAsia="zh-CN"/>
        </w:rPr>
        <w:t>gNB</w:t>
      </w:r>
      <w:proofErr w:type="spellEnd"/>
      <w:r w:rsidR="0091438F" w:rsidRPr="0094743C">
        <w:rPr>
          <w:rFonts w:ascii="Times New Roman" w:eastAsia="宋体" w:hAnsi="Times New Roman"/>
          <w:b w:val="0"/>
          <w:lang w:val="en-US" w:eastAsia="zh-CN"/>
        </w:rPr>
        <w:t xml:space="preserve">-DU </w:t>
      </w:r>
      <w:r w:rsidR="0091438F">
        <w:rPr>
          <w:rFonts w:ascii="Times New Roman" w:eastAsia="宋体" w:hAnsi="Times New Roman"/>
          <w:b w:val="0"/>
          <w:lang w:val="en-US" w:eastAsia="zh-CN"/>
        </w:rPr>
        <w:t xml:space="preserve">sends </w:t>
      </w:r>
      <w:r w:rsidRPr="0094743C">
        <w:rPr>
          <w:rFonts w:ascii="Times New Roman" w:eastAsia="宋体" w:hAnsi="Times New Roman"/>
          <w:b w:val="0"/>
          <w:lang w:val="en-US" w:eastAsia="zh-CN"/>
        </w:rPr>
        <w:t xml:space="preserve">initial DDDS </w:t>
      </w:r>
      <w:r w:rsidR="00B04BC3" w:rsidRPr="0094743C">
        <w:rPr>
          <w:rFonts w:ascii="Times New Roman" w:eastAsia="宋体" w:hAnsi="Times New Roman"/>
          <w:b w:val="0"/>
          <w:lang w:val="en-US" w:eastAsia="zh-CN"/>
        </w:rPr>
        <w:t xml:space="preserve">using the new UL TEID </w:t>
      </w:r>
      <w:r w:rsidRPr="0094743C">
        <w:rPr>
          <w:rFonts w:ascii="Times New Roman" w:eastAsia="宋体" w:hAnsi="Times New Roman"/>
          <w:b w:val="0"/>
          <w:lang w:val="en-US" w:eastAsia="zh-CN"/>
        </w:rPr>
        <w:t>to CU-UP after DU detects the UE access.</w:t>
      </w:r>
    </w:p>
    <w:p w14:paraId="24193BB6" w14:textId="5B0E7064" w:rsidR="00B04BC3" w:rsidRDefault="0091438F" w:rsidP="00282597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 both intra-DU</w:t>
      </w:r>
      <w:r w:rsidRPr="00FA480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and </w:t>
      </w:r>
      <w:r w:rsidRPr="00FA4801">
        <w:rPr>
          <w:rFonts w:ascii="Times New Roman" w:eastAsia="宋体" w:hAnsi="Times New Roman"/>
          <w:lang w:val="en-US" w:eastAsia="zh-CN"/>
        </w:rPr>
        <w:t xml:space="preserve">intra-CU </w:t>
      </w:r>
      <w:r>
        <w:rPr>
          <w:rFonts w:ascii="Times New Roman" w:eastAsia="宋体" w:hAnsi="Times New Roman"/>
          <w:lang w:val="en-US" w:eastAsia="zh-CN"/>
        </w:rPr>
        <w:t>inter-DU</w:t>
      </w:r>
      <w:r w:rsidRPr="0091438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mobility cases, target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-DU sends i</w:t>
      </w:r>
      <w:r w:rsidR="00B04BC3">
        <w:rPr>
          <w:rFonts w:ascii="Times New Roman" w:eastAsia="宋体" w:hAnsi="Times New Roman"/>
          <w:lang w:val="en-US" w:eastAsia="zh-CN"/>
        </w:rPr>
        <w:t>nitial DDDS</w:t>
      </w:r>
      <w:r w:rsidR="00536C23">
        <w:rPr>
          <w:rFonts w:ascii="Times New Roman" w:eastAsia="宋体" w:hAnsi="Times New Roman"/>
          <w:lang w:val="en-US" w:eastAsia="zh-CN"/>
        </w:rPr>
        <w:t xml:space="preserve"> using the new UL TEID</w:t>
      </w:r>
      <w:r w:rsidR="00B04BC3">
        <w:rPr>
          <w:rFonts w:ascii="Times New Roman" w:eastAsia="宋体" w:hAnsi="Times New Roman"/>
          <w:lang w:val="en-US" w:eastAsia="zh-CN"/>
        </w:rPr>
        <w:t xml:space="preserve"> to CU-UP after DU detects the UE access.</w:t>
      </w:r>
    </w:p>
    <w:p w14:paraId="702215B3" w14:textId="77777777" w:rsidR="0091438F" w:rsidRPr="00CB5597" w:rsidRDefault="0091438F" w:rsidP="0094743C">
      <w:pPr>
        <w:pStyle w:val="Proposal"/>
        <w:rPr>
          <w:rFonts w:ascii="Times New Roman" w:eastAsia="宋体" w:hAnsi="Times New Roman"/>
          <w:b w:val="0"/>
          <w:lang w:val="en-US" w:eastAsia="zh-CN"/>
        </w:rPr>
      </w:pPr>
    </w:p>
    <w:p w14:paraId="1FECA21D" w14:textId="6E2DF980" w:rsidR="000D4FD6" w:rsidRDefault="00C51198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LTM</w:t>
      </w:r>
      <w:r w:rsidR="00D929F6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 xml:space="preserve"> procedures</w:t>
      </w:r>
    </w:p>
    <w:p w14:paraId="3134F8BF" w14:textId="2D91AFD6" w:rsidR="00D929F6" w:rsidRPr="00AB100F" w:rsidRDefault="00D929F6" w:rsidP="00D929F6">
      <w:pPr>
        <w:pStyle w:val="Heading2"/>
        <w:rPr>
          <w:rFonts w:eastAsiaTheme="minorEastAsia"/>
          <w:b w:val="0"/>
          <w:lang w:val="en-GB"/>
        </w:rPr>
      </w:pPr>
      <w:r w:rsidRPr="00AB100F">
        <w:rPr>
          <w:rFonts w:eastAsiaTheme="minorEastAsia"/>
          <w:b w:val="0"/>
          <w:lang w:val="en-GB"/>
        </w:rPr>
        <w:t xml:space="preserve">3.1 </w:t>
      </w:r>
      <w:r w:rsidR="006E6970" w:rsidRPr="00AB100F">
        <w:rPr>
          <w:rFonts w:eastAsiaTheme="minorEastAsia"/>
          <w:b w:val="0"/>
          <w:lang w:val="en-GB"/>
        </w:rPr>
        <w:t>Intra</w:t>
      </w:r>
      <w:r w:rsidR="006E6970">
        <w:rPr>
          <w:rFonts w:eastAsiaTheme="minorEastAsia"/>
          <w:b w:val="0"/>
          <w:lang w:val="en-GB"/>
        </w:rPr>
        <w:t>-</w:t>
      </w:r>
      <w:r w:rsidRPr="00AB100F">
        <w:rPr>
          <w:rFonts w:eastAsiaTheme="minorEastAsia"/>
          <w:b w:val="0"/>
          <w:lang w:val="en-GB"/>
        </w:rPr>
        <w:t xml:space="preserve">DU </w:t>
      </w:r>
      <w:r w:rsidR="0046630C">
        <w:rPr>
          <w:rFonts w:eastAsiaTheme="minorEastAsia"/>
          <w:b w:val="0"/>
          <w:lang w:val="en-GB"/>
        </w:rPr>
        <w:t>LTM</w:t>
      </w:r>
    </w:p>
    <w:p w14:paraId="10FC8AB1" w14:textId="2363D5A2" w:rsidR="00CC278F" w:rsidRDefault="00F5619E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Based on the </w:t>
      </w:r>
      <w:r w:rsidR="00576FD9">
        <w:rPr>
          <w:bCs/>
          <w:sz w:val="20"/>
          <w:szCs w:val="20"/>
        </w:rPr>
        <w:t>progress</w:t>
      </w:r>
      <w:r>
        <w:rPr>
          <w:bCs/>
          <w:sz w:val="20"/>
          <w:szCs w:val="20"/>
        </w:rPr>
        <w:t xml:space="preserve"> of </w:t>
      </w:r>
      <w:r w:rsidR="005E0411">
        <w:rPr>
          <w:bCs/>
          <w:sz w:val="20"/>
          <w:szCs w:val="20"/>
        </w:rPr>
        <w:t xml:space="preserve">the </w:t>
      </w:r>
      <w:r>
        <w:rPr>
          <w:bCs/>
          <w:sz w:val="20"/>
          <w:szCs w:val="20"/>
        </w:rPr>
        <w:t>last meeting</w:t>
      </w:r>
      <w:r w:rsidR="001971EF">
        <w:rPr>
          <w:bCs/>
          <w:sz w:val="20"/>
          <w:szCs w:val="20"/>
        </w:rPr>
        <w:t xml:space="preserve"> and the proposals discussed </w:t>
      </w:r>
      <w:r w:rsidR="008B1E99">
        <w:rPr>
          <w:bCs/>
          <w:sz w:val="20"/>
          <w:szCs w:val="20"/>
        </w:rPr>
        <w:t>in section 2</w:t>
      </w:r>
      <w:r>
        <w:rPr>
          <w:bCs/>
          <w:sz w:val="20"/>
          <w:szCs w:val="20"/>
        </w:rPr>
        <w:t xml:space="preserve">, we </w:t>
      </w:r>
      <w:r w:rsidR="00FB37DE">
        <w:rPr>
          <w:bCs/>
          <w:sz w:val="20"/>
          <w:szCs w:val="20"/>
        </w:rPr>
        <w:t xml:space="preserve">show the flow chart of </w:t>
      </w:r>
      <w:r w:rsidR="00D929F6">
        <w:rPr>
          <w:bCs/>
          <w:sz w:val="20"/>
          <w:szCs w:val="20"/>
        </w:rPr>
        <w:t>intra</w:t>
      </w:r>
      <w:r w:rsidR="00FB37DE">
        <w:rPr>
          <w:bCs/>
          <w:sz w:val="20"/>
          <w:szCs w:val="20"/>
        </w:rPr>
        <w:t xml:space="preserve">-DU </w:t>
      </w:r>
      <w:r w:rsidR="0046630C">
        <w:rPr>
          <w:bCs/>
          <w:sz w:val="20"/>
          <w:szCs w:val="20"/>
        </w:rPr>
        <w:t>LTM</w:t>
      </w:r>
      <w:r>
        <w:rPr>
          <w:bCs/>
          <w:sz w:val="20"/>
          <w:szCs w:val="20"/>
        </w:rPr>
        <w:t xml:space="preserve"> below</w:t>
      </w:r>
      <w:r w:rsidR="00A2063E">
        <w:rPr>
          <w:bCs/>
          <w:sz w:val="20"/>
          <w:szCs w:val="20"/>
        </w:rPr>
        <w:t>,</w:t>
      </w:r>
    </w:p>
    <w:p w14:paraId="22F95C17" w14:textId="7DEE252D" w:rsidR="00B23422" w:rsidRDefault="00AF66F3" w:rsidP="00A87B46">
      <w:pPr>
        <w:spacing w:after="120"/>
        <w:ind w:rightChars="-236" w:right="-566"/>
        <w:jc w:val="center"/>
        <w:rPr>
          <w:bCs/>
          <w:sz w:val="20"/>
          <w:szCs w:val="20"/>
        </w:rPr>
      </w:pPr>
      <w:r>
        <w:object w:dxaOrig="9120" w:dyaOrig="8775" w14:anchorId="37DEFA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420.4pt" o:ole="">
            <v:imagedata r:id="rId11" o:title=""/>
          </v:shape>
          <o:OLEObject Type="Embed" ProgID="Visio.Drawing.15" ShapeID="_x0000_i1025" DrawAspect="Content" ObjectID="_1738144058" r:id="rId12"/>
        </w:object>
      </w:r>
    </w:p>
    <w:p w14:paraId="5102875D" w14:textId="53346D2E" w:rsidR="007A24D3" w:rsidRPr="007A24D3" w:rsidRDefault="007A24D3" w:rsidP="007A24D3">
      <w:pPr>
        <w:pStyle w:val="Caption"/>
        <w:ind w:left="1362" w:hanging="402"/>
        <w:jc w:val="center"/>
        <w:rPr>
          <w:bCs/>
          <w:i/>
          <w:iCs/>
          <w:lang w:val="en-US" w:eastAsia="zh-CN"/>
        </w:rPr>
      </w:pPr>
      <w:bookmarkStart w:id="8" w:name="_Ref61456335"/>
      <w:bookmarkEnd w:id="8"/>
      <w:r w:rsidRPr="007A24D3">
        <w:rPr>
          <w:bCs/>
          <w:i/>
          <w:iCs/>
          <w:lang w:val="en-US" w:eastAsia="zh-CN"/>
        </w:rPr>
        <w:t xml:space="preserve">Figure 1: </w:t>
      </w:r>
      <w:r>
        <w:rPr>
          <w:bCs/>
          <w:i/>
          <w:iCs/>
          <w:lang w:val="en-US" w:eastAsia="zh-CN"/>
        </w:rPr>
        <w:t xml:space="preserve">Intra-DU </w:t>
      </w:r>
      <w:r w:rsidR="00572B49">
        <w:rPr>
          <w:bCs/>
          <w:i/>
          <w:iCs/>
          <w:lang w:val="en-US" w:eastAsia="zh-CN"/>
        </w:rPr>
        <w:t>L1/L2-triggered mobility</w:t>
      </w:r>
    </w:p>
    <w:p w14:paraId="1DCFEBB5" w14:textId="0D580375" w:rsidR="000D4FD6" w:rsidRDefault="000D4FD6" w:rsidP="00B23422">
      <w:pPr>
        <w:spacing w:after="120"/>
        <w:jc w:val="right"/>
        <w:rPr>
          <w:bCs/>
          <w:sz w:val="20"/>
          <w:szCs w:val="20"/>
        </w:rPr>
      </w:pPr>
    </w:p>
    <w:p w14:paraId="502C3C7A" w14:textId="303E4B75" w:rsidR="0046630C" w:rsidRDefault="0046630C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46630C">
        <w:rPr>
          <w:sz w:val="20"/>
          <w:szCs w:val="20"/>
        </w:rPr>
        <w:lastRenderedPageBreak/>
        <w:t xml:space="preserve">The UE sends a </w:t>
      </w:r>
      <w:proofErr w:type="spellStart"/>
      <w:r w:rsidRPr="0046630C">
        <w:rPr>
          <w:i/>
          <w:sz w:val="20"/>
          <w:szCs w:val="20"/>
        </w:rPr>
        <w:t>MeasurementReport</w:t>
      </w:r>
      <w:proofErr w:type="spellEnd"/>
      <w:r w:rsidRPr="0046630C">
        <w:rPr>
          <w:sz w:val="20"/>
          <w:szCs w:val="20"/>
        </w:rPr>
        <w:t xml:space="preserve"> message (L3 measurement result) to the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>-DU</w:t>
      </w:r>
      <w:r w:rsidRPr="0046630C">
        <w:rPr>
          <w:rFonts w:eastAsia="Times New Roman"/>
          <w:bCs/>
          <w:sz w:val="20"/>
          <w:szCs w:val="20"/>
        </w:rPr>
        <w:t xml:space="preserve"> containing the cell quality measurements of serving and neighboring cells</w:t>
      </w:r>
      <w:r w:rsidRPr="0046630C">
        <w:rPr>
          <w:sz w:val="20"/>
          <w:szCs w:val="20"/>
        </w:rPr>
        <w:t xml:space="preserve">. The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 xml:space="preserve">-DU sends an UL RRC MESSAGE TRANSFER message conveying the received </w:t>
      </w:r>
      <w:proofErr w:type="spellStart"/>
      <w:r w:rsidRPr="0046630C">
        <w:rPr>
          <w:i/>
          <w:sz w:val="20"/>
          <w:szCs w:val="20"/>
        </w:rPr>
        <w:t>MeasurementReport</w:t>
      </w:r>
      <w:proofErr w:type="spellEnd"/>
      <w:r w:rsidRPr="0046630C">
        <w:rPr>
          <w:sz w:val="20"/>
          <w:szCs w:val="20"/>
        </w:rPr>
        <w:t xml:space="preserve"> message to the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 xml:space="preserve">-CU. </w:t>
      </w:r>
    </w:p>
    <w:p w14:paraId="60E195A7" w14:textId="3F407307" w:rsidR="0046630C" w:rsidRDefault="0046630C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determines to initiate </w:t>
      </w:r>
      <w:r w:rsidR="000F1BE9">
        <w:rPr>
          <w:sz w:val="20"/>
          <w:szCs w:val="20"/>
        </w:rPr>
        <w:t>LTM configuration.</w:t>
      </w:r>
    </w:p>
    <w:p w14:paraId="2689B600" w14:textId="10D311D1" w:rsidR="000F1BE9" w:rsidRDefault="000F1BE9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sends a UE </w:t>
      </w:r>
      <w:r w:rsidR="000E66B7">
        <w:rPr>
          <w:sz w:val="20"/>
          <w:szCs w:val="20"/>
        </w:rPr>
        <w:t>CONTEXT</w:t>
      </w:r>
      <w:r>
        <w:rPr>
          <w:sz w:val="20"/>
          <w:szCs w:val="20"/>
        </w:rPr>
        <w:t xml:space="preserve"> MODIFICATION REQUEST message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 containing the candidate cells list.</w:t>
      </w:r>
    </w:p>
    <w:p w14:paraId="3A535AFD" w14:textId="0C5F4523" w:rsidR="009F3AB9" w:rsidRDefault="009F3AB9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If the request for configuring LTM is accepted,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 responds with a UE CONTEXT MODIFICATION RESPONSE message including the generated lower layer RRC configurations of the candidate cells.</w:t>
      </w:r>
      <w:r w:rsidR="00C43CAC">
        <w:rPr>
          <w:sz w:val="20"/>
          <w:szCs w:val="20"/>
        </w:rPr>
        <w:t xml:space="preserve"> </w:t>
      </w:r>
      <w:proofErr w:type="spellStart"/>
      <w:r w:rsidR="00C43CAC">
        <w:rPr>
          <w:sz w:val="20"/>
          <w:szCs w:val="20"/>
        </w:rPr>
        <w:t>gNB</w:t>
      </w:r>
      <w:proofErr w:type="spellEnd"/>
      <w:r w:rsidR="00C43CAC">
        <w:rPr>
          <w:sz w:val="20"/>
          <w:szCs w:val="20"/>
        </w:rPr>
        <w:t>-DU may accept all or part of the target candidate cells.</w:t>
      </w:r>
    </w:p>
    <w:p w14:paraId="22B10461" w14:textId="2EF0B55E" w:rsidR="000802A7" w:rsidRDefault="000802A7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</w:t>
      </w:r>
      <w:r w:rsidR="00EE3202">
        <w:rPr>
          <w:sz w:val="20"/>
          <w:szCs w:val="20"/>
        </w:rPr>
        <w:t>C</w:t>
      </w:r>
      <w:r>
        <w:rPr>
          <w:sz w:val="20"/>
          <w:szCs w:val="20"/>
        </w:rPr>
        <w:t xml:space="preserve">U sends a DL RRC MESSAGE TRANSFER message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-DU, which includes a generated </w:t>
      </w:r>
      <w:proofErr w:type="spellStart"/>
      <w:r>
        <w:rPr>
          <w:sz w:val="20"/>
          <w:szCs w:val="20"/>
        </w:rPr>
        <w:t>RRCReconfiguration</w:t>
      </w:r>
      <w:proofErr w:type="spellEnd"/>
      <w:r>
        <w:rPr>
          <w:sz w:val="20"/>
          <w:szCs w:val="20"/>
        </w:rPr>
        <w:t xml:space="preserve"> message with the LTM configuration, which may contain a configuration per target candidate.</w:t>
      </w:r>
      <w:r w:rsidR="00E10ADE" w:rsidRPr="00E10ADE">
        <w:rPr>
          <w:sz w:val="20"/>
          <w:szCs w:val="20"/>
        </w:rPr>
        <w:t xml:space="preserve"> (e.g. including the lower layer RRC configurations of the candidate cells for </w:t>
      </w:r>
      <w:r w:rsidR="00C96E3E">
        <w:rPr>
          <w:sz w:val="20"/>
          <w:szCs w:val="20"/>
        </w:rPr>
        <w:t>LTM</w:t>
      </w:r>
      <w:r w:rsidR="00E10ADE" w:rsidRPr="00E10ADE">
        <w:rPr>
          <w:sz w:val="20"/>
          <w:szCs w:val="20"/>
        </w:rPr>
        <w:t>. Details are FFS).</w:t>
      </w:r>
    </w:p>
    <w:p w14:paraId="5C62294B" w14:textId="636AA49F" w:rsidR="0063618C" w:rsidRDefault="00EE3202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forwards the received </w:t>
      </w:r>
      <w:proofErr w:type="spellStart"/>
      <w:r w:rsidRPr="00EE3202">
        <w:rPr>
          <w:sz w:val="20"/>
          <w:szCs w:val="20"/>
        </w:rPr>
        <w:t>RRCReconfiguration</w:t>
      </w:r>
      <w:proofErr w:type="spellEnd"/>
      <w:r>
        <w:rPr>
          <w:sz w:val="20"/>
          <w:szCs w:val="20"/>
        </w:rPr>
        <w:t xml:space="preserve"> message to the UE.</w:t>
      </w:r>
    </w:p>
    <w:p w14:paraId="7723B0C2" w14:textId="7EED22EE" w:rsidR="00EE3202" w:rsidRDefault="00EE3202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UE responds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</w:t>
      </w:r>
      <w:r w:rsidR="006A705C">
        <w:rPr>
          <w:sz w:val="20"/>
          <w:szCs w:val="20"/>
        </w:rPr>
        <w:t xml:space="preserve"> with an </w:t>
      </w:r>
      <w:proofErr w:type="spellStart"/>
      <w:r w:rsidR="006A705C" w:rsidRPr="006A705C">
        <w:rPr>
          <w:i/>
          <w:iCs/>
          <w:sz w:val="20"/>
          <w:szCs w:val="20"/>
        </w:rPr>
        <w:t>RRCReconfigurationComplete</w:t>
      </w:r>
      <w:proofErr w:type="spellEnd"/>
      <w:r w:rsidR="006A705C">
        <w:rPr>
          <w:sz w:val="20"/>
          <w:szCs w:val="20"/>
        </w:rPr>
        <w:t xml:space="preserve"> message.</w:t>
      </w:r>
    </w:p>
    <w:p w14:paraId="6A61F381" w14:textId="7A3D9DF8" w:rsidR="006A705C" w:rsidRDefault="006A705C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</w:t>
      </w:r>
      <w:r w:rsidR="005E0411">
        <w:rPr>
          <w:sz w:val="20"/>
          <w:szCs w:val="20"/>
        </w:rPr>
        <w:t>forwards</w:t>
      </w:r>
      <w:r>
        <w:rPr>
          <w:sz w:val="20"/>
          <w:szCs w:val="20"/>
        </w:rPr>
        <w:t xml:space="preserve"> the </w:t>
      </w:r>
      <w:proofErr w:type="spellStart"/>
      <w:r w:rsidRPr="006A705C">
        <w:rPr>
          <w:i/>
          <w:iCs/>
          <w:sz w:val="20"/>
          <w:szCs w:val="20"/>
        </w:rPr>
        <w:t>RRCReconfigurationComplete</w:t>
      </w:r>
      <w:proofErr w:type="spellEnd"/>
      <w:r>
        <w:rPr>
          <w:i/>
          <w:iCs/>
          <w:sz w:val="20"/>
          <w:szCs w:val="20"/>
        </w:rPr>
        <w:t xml:space="preserve"> message</w:t>
      </w:r>
      <w:r w:rsidRPr="006A705C">
        <w:rPr>
          <w:sz w:val="20"/>
          <w:szCs w:val="20"/>
        </w:rPr>
        <w:t xml:space="preserve"> to the </w:t>
      </w:r>
      <w:proofErr w:type="spellStart"/>
      <w:r w:rsidRPr="006A705C">
        <w:rPr>
          <w:sz w:val="20"/>
          <w:szCs w:val="20"/>
        </w:rPr>
        <w:t>gNB</w:t>
      </w:r>
      <w:proofErr w:type="spellEnd"/>
      <w:r w:rsidRPr="006A705C">
        <w:rPr>
          <w:sz w:val="20"/>
          <w:szCs w:val="20"/>
        </w:rPr>
        <w:t xml:space="preserve">-CU via </w:t>
      </w:r>
      <w:r w:rsidR="005E0411">
        <w:rPr>
          <w:sz w:val="20"/>
          <w:szCs w:val="20"/>
        </w:rPr>
        <w:t>an</w:t>
      </w:r>
      <w:r w:rsidRPr="006A705C">
        <w:rPr>
          <w:sz w:val="20"/>
          <w:szCs w:val="20"/>
        </w:rPr>
        <w:t xml:space="preserve"> UL RRC MESSAGE TRANSFER message.</w:t>
      </w:r>
    </w:p>
    <w:p w14:paraId="3D50E8E7" w14:textId="6F304353" w:rsidR="002D5D8C" w:rsidRDefault="002D5D8C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UE sends </w:t>
      </w:r>
      <w:r w:rsidR="00D60B0B">
        <w:rPr>
          <w:sz w:val="20"/>
          <w:szCs w:val="20"/>
        </w:rPr>
        <w:t>lower layer</w:t>
      </w:r>
      <w:r>
        <w:rPr>
          <w:sz w:val="20"/>
          <w:szCs w:val="20"/>
        </w:rPr>
        <w:t xml:space="preserve"> measurement result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-DU.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decides to execute </w:t>
      </w:r>
      <w:r w:rsidR="00D60B0B">
        <w:rPr>
          <w:sz w:val="20"/>
          <w:szCs w:val="20"/>
        </w:rPr>
        <w:t>L1/L2-triggered mobility</w:t>
      </w:r>
      <w:r>
        <w:rPr>
          <w:sz w:val="20"/>
          <w:szCs w:val="20"/>
        </w:rPr>
        <w:t>.</w:t>
      </w:r>
    </w:p>
    <w:p w14:paraId="266F27E5" w14:textId="0350FD8B" w:rsidR="002D5D8C" w:rsidRDefault="002D5D8C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sends the </w:t>
      </w:r>
      <w:r w:rsidR="00D60B0B">
        <w:rPr>
          <w:sz w:val="20"/>
          <w:szCs w:val="20"/>
        </w:rPr>
        <w:t>L1/L2-triggered mobility cell switch</w:t>
      </w:r>
      <w:r>
        <w:rPr>
          <w:sz w:val="20"/>
          <w:szCs w:val="20"/>
        </w:rPr>
        <w:t xml:space="preserve"> command to the UE.</w:t>
      </w:r>
    </w:p>
    <w:p w14:paraId="52F4FF2E" w14:textId="1CA48E81" w:rsidR="002D5D8C" w:rsidRPr="00895D1D" w:rsidRDefault="002D5D8C" w:rsidP="00541895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895D1D">
        <w:rPr>
          <w:sz w:val="20"/>
          <w:szCs w:val="20"/>
        </w:rPr>
        <w:t xml:space="preserve">The </w:t>
      </w:r>
      <w:proofErr w:type="spellStart"/>
      <w:r w:rsidRPr="00895D1D">
        <w:rPr>
          <w:rFonts w:hint="eastAsia"/>
          <w:sz w:val="20"/>
          <w:szCs w:val="20"/>
        </w:rPr>
        <w:t>g</w:t>
      </w:r>
      <w:r w:rsidRPr="00895D1D">
        <w:rPr>
          <w:sz w:val="20"/>
          <w:szCs w:val="20"/>
        </w:rPr>
        <w:t>NB</w:t>
      </w:r>
      <w:proofErr w:type="spellEnd"/>
      <w:r w:rsidRPr="00895D1D">
        <w:rPr>
          <w:sz w:val="20"/>
          <w:szCs w:val="20"/>
        </w:rPr>
        <w:t>-DU sends a UE CONTEXT MODIFICATION REQUIRE</w:t>
      </w:r>
      <w:r w:rsidR="00BA624D">
        <w:rPr>
          <w:sz w:val="20"/>
          <w:szCs w:val="20"/>
        </w:rPr>
        <w:t>D</w:t>
      </w:r>
      <w:r w:rsidRPr="00895D1D">
        <w:rPr>
          <w:sz w:val="20"/>
          <w:szCs w:val="20"/>
        </w:rPr>
        <w:t xml:space="preserve"> message to the </w:t>
      </w:r>
      <w:proofErr w:type="spellStart"/>
      <w:r w:rsidRPr="00895D1D">
        <w:rPr>
          <w:sz w:val="20"/>
          <w:szCs w:val="20"/>
        </w:rPr>
        <w:t>gNB</w:t>
      </w:r>
      <w:proofErr w:type="spellEnd"/>
      <w:r w:rsidRPr="00895D1D">
        <w:rPr>
          <w:sz w:val="20"/>
          <w:szCs w:val="20"/>
        </w:rPr>
        <w:t xml:space="preserve">-CU containing the indication about the initiation of </w:t>
      </w:r>
      <w:r w:rsidR="00D60B0B">
        <w:rPr>
          <w:sz w:val="20"/>
          <w:szCs w:val="20"/>
        </w:rPr>
        <w:t xml:space="preserve">L1/L2-triggered mobility </w:t>
      </w:r>
      <w:r w:rsidRPr="00895D1D">
        <w:rPr>
          <w:sz w:val="20"/>
          <w:szCs w:val="20"/>
        </w:rPr>
        <w:t xml:space="preserve">after the </w:t>
      </w:r>
      <w:r w:rsidR="00D60B0B">
        <w:rPr>
          <w:sz w:val="20"/>
          <w:szCs w:val="20"/>
        </w:rPr>
        <w:t xml:space="preserve">L1/L2-triggered mobility cell switch command </w:t>
      </w:r>
      <w:r w:rsidRPr="00895D1D">
        <w:rPr>
          <w:sz w:val="20"/>
          <w:szCs w:val="20"/>
        </w:rPr>
        <w:t xml:space="preserve">is sent. </w:t>
      </w:r>
    </w:p>
    <w:p w14:paraId="084E975B" w14:textId="2365936A" w:rsidR="00895D1D" w:rsidRDefault="00895D1D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responds with a UE CONTEXT </w:t>
      </w:r>
      <w:r w:rsidR="005E0411">
        <w:rPr>
          <w:sz w:val="20"/>
          <w:szCs w:val="20"/>
        </w:rPr>
        <w:t>MODIFICATION</w:t>
      </w:r>
      <w:r>
        <w:rPr>
          <w:sz w:val="20"/>
          <w:szCs w:val="20"/>
        </w:rPr>
        <w:t xml:space="preserve"> CONFIRM message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-DU.</w:t>
      </w:r>
    </w:p>
    <w:p w14:paraId="3F4DD49D" w14:textId="73DFCBD3" w:rsidR="00703CFF" w:rsidRPr="005E55CD" w:rsidRDefault="00895D1D" w:rsidP="00703CFF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U</w:t>
      </w:r>
      <w:r>
        <w:rPr>
          <w:sz w:val="20"/>
          <w:szCs w:val="20"/>
        </w:rPr>
        <w:t>E performs RACH in the target cell.</w:t>
      </w:r>
      <w:r w:rsidR="00703CFF" w:rsidRPr="00703CFF">
        <w:rPr>
          <w:sz w:val="20"/>
          <w:szCs w:val="20"/>
        </w:rPr>
        <w:t xml:space="preserve"> </w:t>
      </w:r>
      <w:r w:rsidR="00703CFF">
        <w:rPr>
          <w:sz w:val="20"/>
          <w:szCs w:val="20"/>
        </w:rPr>
        <w:t xml:space="preserve">The </w:t>
      </w:r>
      <w:proofErr w:type="spellStart"/>
      <w:r w:rsidR="00703CFF">
        <w:rPr>
          <w:sz w:val="20"/>
          <w:szCs w:val="20"/>
        </w:rPr>
        <w:t>gNB</w:t>
      </w:r>
      <w:proofErr w:type="spellEnd"/>
      <w:r w:rsidR="00703CFF">
        <w:rPr>
          <w:sz w:val="20"/>
          <w:szCs w:val="20"/>
        </w:rPr>
        <w:t>-</w:t>
      </w:r>
      <w:r w:rsidR="00703CFF" w:rsidRPr="006775E9">
        <w:rPr>
          <w:rFonts w:hint="eastAsia"/>
          <w:sz w:val="20"/>
          <w:szCs w:val="20"/>
        </w:rPr>
        <w:t>DU inform</w:t>
      </w:r>
      <w:r w:rsidR="00703CFF" w:rsidRPr="006775E9">
        <w:rPr>
          <w:sz w:val="20"/>
          <w:szCs w:val="20"/>
        </w:rPr>
        <w:t>s</w:t>
      </w:r>
      <w:r w:rsidR="00703CFF" w:rsidRPr="006775E9">
        <w:rPr>
          <w:rFonts w:hint="eastAsia"/>
          <w:sz w:val="20"/>
          <w:szCs w:val="20"/>
        </w:rPr>
        <w:t xml:space="preserve"> </w:t>
      </w:r>
      <w:r w:rsidR="00703CFF">
        <w:rPr>
          <w:sz w:val="20"/>
          <w:szCs w:val="20"/>
        </w:rPr>
        <w:t xml:space="preserve">the </w:t>
      </w:r>
      <w:proofErr w:type="spellStart"/>
      <w:r w:rsidR="00703CFF">
        <w:rPr>
          <w:sz w:val="20"/>
          <w:szCs w:val="20"/>
        </w:rPr>
        <w:t>gNB</w:t>
      </w:r>
      <w:proofErr w:type="spellEnd"/>
      <w:r w:rsidR="00703CFF">
        <w:rPr>
          <w:sz w:val="20"/>
          <w:szCs w:val="20"/>
        </w:rPr>
        <w:t>-</w:t>
      </w:r>
      <w:r w:rsidR="00703CFF" w:rsidRPr="006775E9">
        <w:rPr>
          <w:rFonts w:hint="eastAsia"/>
          <w:sz w:val="20"/>
          <w:szCs w:val="20"/>
        </w:rPr>
        <w:t xml:space="preserve">CU </w:t>
      </w:r>
      <w:r w:rsidR="00703CFF" w:rsidRPr="006775E9">
        <w:rPr>
          <w:sz w:val="20"/>
          <w:szCs w:val="20"/>
        </w:rPr>
        <w:t xml:space="preserve">of which cell the UE has successfully accessed during </w:t>
      </w:r>
      <w:r w:rsidR="00847158">
        <w:rPr>
          <w:sz w:val="20"/>
          <w:szCs w:val="20"/>
        </w:rPr>
        <w:t>LTM</w:t>
      </w:r>
      <w:r w:rsidR="00703CFF" w:rsidRPr="006775E9">
        <w:rPr>
          <w:sz w:val="20"/>
          <w:szCs w:val="20"/>
        </w:rPr>
        <w:t xml:space="preserve"> by ACCESS SUCCESS message</w:t>
      </w:r>
      <w:r w:rsidR="00703CFF">
        <w:rPr>
          <w:sz w:val="20"/>
          <w:szCs w:val="20"/>
        </w:rPr>
        <w:t>.</w:t>
      </w:r>
    </w:p>
    <w:p w14:paraId="112CB783" w14:textId="5499B4E4" w:rsidR="00A772CB" w:rsidRPr="00703CFF" w:rsidDel="00582970" w:rsidRDefault="002C7095" w:rsidP="00703CFF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3C60AD" w:rsidDel="00582970">
        <w:rPr>
          <w:rFonts w:ascii="Times New Roman" w:eastAsia="宋体" w:hAnsi="Times New Roman"/>
          <w:lang w:val="en-US" w:eastAsia="zh-CN"/>
        </w:rPr>
        <w:t xml:space="preserve">RAN3 assumes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 xml:space="preserve">-DU can detect the UE access during </w:t>
      </w:r>
      <w:r w:rsidR="0091438F" w:rsidDel="00582970">
        <w:rPr>
          <w:rFonts w:ascii="Times New Roman" w:eastAsia="宋体" w:hAnsi="Times New Roman"/>
          <w:lang w:val="en-US" w:eastAsia="zh-CN"/>
        </w:rPr>
        <w:t>RACH</w:t>
      </w:r>
      <w:r w:rsidR="0091438F" w:rsidRPr="003C60AD"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8345E0" w:rsidDel="00582970">
        <w:rPr>
          <w:rFonts w:ascii="Times New Roman" w:eastAsia="宋体" w:hAnsi="Times New Roman"/>
          <w:bCs w:val="0"/>
          <w:lang w:val="en-US" w:eastAsia="zh-CN"/>
        </w:rPr>
        <w:t xml:space="preserve">procedure in </w:t>
      </w:r>
      <w:r w:rsidR="00093C86" w:rsidDel="00582970">
        <w:rPr>
          <w:rFonts w:ascii="Times New Roman" w:eastAsia="宋体" w:hAnsi="Times New Roman"/>
          <w:bCs w:val="0"/>
          <w:lang w:val="en-US" w:eastAsia="zh-CN"/>
        </w:rPr>
        <w:t>LTM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, i.e. legacy mechanism is reused and no 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>F1 impact is expected</w:t>
      </w:r>
      <w:r w:rsidRPr="003C60AD" w:rsidDel="00582970">
        <w:rPr>
          <w:rFonts w:ascii="Times New Roman" w:eastAsia="宋体" w:hAnsi="Times New Roman"/>
          <w:lang w:val="en-US" w:eastAsia="zh-CN"/>
        </w:rPr>
        <w:t>. Enhancements on F1 interface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for supporting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 can be considered later</w:t>
      </w:r>
      <w:r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if RAN1/2 agrees to apply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</w:t>
      </w:r>
      <w:r w:rsidR="002D5D8C" w:rsidDel="00582970">
        <w:rPr>
          <w:rFonts w:ascii="Times New Roman" w:eastAsia="宋体" w:hAnsi="Times New Roman"/>
          <w:lang w:val="en-US" w:eastAsia="zh-CN"/>
        </w:rPr>
        <w:t>.</w:t>
      </w:r>
    </w:p>
    <w:p w14:paraId="25522D00" w14:textId="0AD5024F" w:rsidR="003A38C6" w:rsidRDefault="0034284B" w:rsidP="00894EA8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087D20">
        <w:rPr>
          <w:rFonts w:hint="eastAsia"/>
          <w:sz w:val="20"/>
          <w:szCs w:val="20"/>
        </w:rPr>
        <w:t>T</w:t>
      </w:r>
      <w:r w:rsidRPr="00087D20">
        <w:rPr>
          <w:sz w:val="20"/>
          <w:szCs w:val="20"/>
        </w:rPr>
        <w:t xml:space="preserve">he </w:t>
      </w:r>
      <w:proofErr w:type="spellStart"/>
      <w:r w:rsidRPr="00087D20">
        <w:rPr>
          <w:sz w:val="20"/>
          <w:szCs w:val="20"/>
        </w:rPr>
        <w:t>gNB</w:t>
      </w:r>
      <w:proofErr w:type="spellEnd"/>
      <w:r w:rsidRPr="00087D20">
        <w:rPr>
          <w:sz w:val="20"/>
          <w:szCs w:val="20"/>
        </w:rPr>
        <w:t>-CU may send a UE CONTEXT MODIFICATION</w:t>
      </w:r>
      <w:r w:rsidR="00087D20">
        <w:rPr>
          <w:sz w:val="20"/>
          <w:szCs w:val="20"/>
        </w:rPr>
        <w:t xml:space="preserve"> REQUEST</w:t>
      </w:r>
      <w:r w:rsidRPr="00087D20">
        <w:rPr>
          <w:sz w:val="20"/>
          <w:szCs w:val="20"/>
        </w:rPr>
        <w:t xml:space="preserve"> message </w:t>
      </w:r>
      <w:r w:rsidR="00087D20" w:rsidRPr="00087D20">
        <w:rPr>
          <w:sz w:val="20"/>
          <w:szCs w:val="20"/>
        </w:rPr>
        <w:t xml:space="preserve">to release the source cell/prepared cells’ resources in the </w:t>
      </w:r>
      <w:proofErr w:type="spellStart"/>
      <w:r w:rsidR="00087D20" w:rsidRPr="00087D20">
        <w:rPr>
          <w:sz w:val="20"/>
          <w:szCs w:val="20"/>
        </w:rPr>
        <w:t>gNB</w:t>
      </w:r>
      <w:proofErr w:type="spellEnd"/>
      <w:r w:rsidR="00087D20" w:rsidRPr="00087D20">
        <w:rPr>
          <w:sz w:val="20"/>
          <w:szCs w:val="20"/>
        </w:rPr>
        <w:t>-DU.</w:t>
      </w:r>
    </w:p>
    <w:p w14:paraId="5DCA2D75" w14:textId="28C6380A" w:rsidR="003A38C6" w:rsidRDefault="00087D20" w:rsidP="0046630C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responds with a UE CONTEXT MODIFICATION RESPONSE message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-CU.</w:t>
      </w:r>
    </w:p>
    <w:p w14:paraId="3CE2C9EC" w14:textId="77777777" w:rsidR="00750E3A" w:rsidRDefault="00750E3A" w:rsidP="00750E3A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sz w:val="20"/>
          <w:szCs w:val="20"/>
          <w:lang w:val="en-GB"/>
        </w:rPr>
      </w:pPr>
    </w:p>
    <w:p w14:paraId="63692951" w14:textId="19FF1143" w:rsidR="00750E3A" w:rsidRPr="00CF59B7" w:rsidRDefault="00750E3A" w:rsidP="00750E3A">
      <w:pPr>
        <w:pStyle w:val="NO"/>
        <w:ind w:left="716" w:hanging="690"/>
        <w:rPr>
          <w:sz w:val="24"/>
          <w:szCs w:val="24"/>
        </w:rPr>
      </w:pPr>
      <w:bookmarkStart w:id="9" w:name="OLE_LINK2"/>
      <w:r>
        <w:t>NOTE:</w:t>
      </w:r>
      <w:r>
        <w:tab/>
        <w:t xml:space="preserve">If subsequent LTM is to be performed, it’s up to </w:t>
      </w:r>
      <w:proofErr w:type="spellStart"/>
      <w:r>
        <w:t>gNB</w:t>
      </w:r>
      <w:proofErr w:type="spellEnd"/>
      <w:r>
        <w:t xml:space="preserve">-CU whether to perform </w:t>
      </w:r>
      <w:r w:rsidR="00847158">
        <w:t xml:space="preserve">steps </w:t>
      </w:r>
      <w:r>
        <w:t>14~15.</w:t>
      </w:r>
    </w:p>
    <w:bookmarkEnd w:id="9"/>
    <w:p w14:paraId="14F3B390" w14:textId="6D3FA3EF" w:rsidR="000D4FD6" w:rsidRPr="00AB100F" w:rsidRDefault="00D929F6" w:rsidP="00D929F6">
      <w:pPr>
        <w:pStyle w:val="Heading2"/>
        <w:rPr>
          <w:b w:val="0"/>
          <w:lang w:val="en-GB" w:eastAsia="en-GB"/>
        </w:rPr>
      </w:pPr>
      <w:r w:rsidRPr="00AB100F">
        <w:rPr>
          <w:b w:val="0"/>
          <w:lang w:val="en-GB" w:eastAsia="en-GB"/>
        </w:rPr>
        <w:t xml:space="preserve">3.2 </w:t>
      </w:r>
      <w:r w:rsidR="00FB37DE" w:rsidRPr="00AB100F">
        <w:rPr>
          <w:b w:val="0"/>
          <w:lang w:val="en-GB" w:eastAsia="en-GB"/>
        </w:rPr>
        <w:t xml:space="preserve">Intra-CU inter-DU </w:t>
      </w:r>
      <w:r w:rsidR="0046630C">
        <w:rPr>
          <w:b w:val="0"/>
          <w:lang w:val="en-GB" w:eastAsia="en-GB"/>
        </w:rPr>
        <w:t>LTM</w:t>
      </w:r>
    </w:p>
    <w:p w14:paraId="79984FBF" w14:textId="2639476F" w:rsidR="00CF07FB" w:rsidRPr="005E55CD" w:rsidRDefault="008B1E99" w:rsidP="005E55CD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Based on the </w:t>
      </w:r>
      <w:r w:rsidR="00576FD9">
        <w:rPr>
          <w:bCs/>
          <w:sz w:val="20"/>
          <w:szCs w:val="20"/>
        </w:rPr>
        <w:t>progress</w:t>
      </w:r>
      <w:r>
        <w:rPr>
          <w:bCs/>
          <w:sz w:val="20"/>
          <w:szCs w:val="20"/>
        </w:rPr>
        <w:t xml:space="preserve"> of last meeting and the proposals discussed in section 2, we show the flow chart of intra-CU inter-DU LTM below,</w:t>
      </w:r>
    </w:p>
    <w:p w14:paraId="34E3F165" w14:textId="63E3D49B" w:rsidR="005E55CD" w:rsidRDefault="00AF66F3" w:rsidP="00693D26">
      <w:pPr>
        <w:pStyle w:val="Caption"/>
        <w:ind w:left="1362" w:hanging="402"/>
        <w:jc w:val="center"/>
        <w:rPr>
          <w:bCs/>
          <w:i/>
          <w:iCs/>
          <w:lang w:val="en-US" w:eastAsia="zh-CN"/>
        </w:rPr>
      </w:pPr>
      <w:r>
        <w:object w:dxaOrig="9435" w:dyaOrig="11775" w14:anchorId="2D01EF0C">
          <v:shape id="_x0000_i1026" type="#_x0000_t75" style="width:412.9pt;height:514.5pt" o:ole="">
            <v:imagedata r:id="rId13" o:title=""/>
          </v:shape>
          <o:OLEObject Type="Embed" ProgID="Visio.Drawing.15" ShapeID="_x0000_i1026" DrawAspect="Content" ObjectID="_1738144059" r:id="rId14"/>
        </w:object>
      </w:r>
    </w:p>
    <w:p w14:paraId="671762E3" w14:textId="5D68B03E" w:rsidR="00693D26" w:rsidRPr="00693D26" w:rsidRDefault="00693D26" w:rsidP="00693D26">
      <w:pPr>
        <w:pStyle w:val="Caption"/>
        <w:ind w:left="1362" w:hanging="402"/>
        <w:jc w:val="center"/>
        <w:rPr>
          <w:bCs/>
          <w:i/>
          <w:iCs/>
          <w:lang w:val="en-US" w:eastAsia="zh-CN"/>
        </w:rPr>
      </w:pPr>
      <w:r w:rsidRPr="007A24D3">
        <w:rPr>
          <w:bCs/>
          <w:i/>
          <w:iCs/>
          <w:lang w:val="en-US" w:eastAsia="zh-CN"/>
        </w:rPr>
        <w:t xml:space="preserve">Figure </w:t>
      </w:r>
      <w:r>
        <w:rPr>
          <w:bCs/>
          <w:i/>
          <w:iCs/>
          <w:lang w:val="en-US" w:eastAsia="zh-CN"/>
        </w:rPr>
        <w:t>2</w:t>
      </w:r>
      <w:r w:rsidRPr="007A24D3">
        <w:rPr>
          <w:bCs/>
          <w:i/>
          <w:iCs/>
          <w:lang w:val="en-US" w:eastAsia="zh-CN"/>
        </w:rPr>
        <w:t xml:space="preserve">: </w:t>
      </w:r>
      <w:r>
        <w:rPr>
          <w:bCs/>
          <w:i/>
          <w:iCs/>
          <w:lang w:val="en-US" w:eastAsia="zh-CN"/>
        </w:rPr>
        <w:t>Intra-CU inter-DU L1/L2</w:t>
      </w:r>
      <w:r w:rsidR="00572B49">
        <w:rPr>
          <w:bCs/>
          <w:i/>
          <w:iCs/>
          <w:lang w:val="en-US" w:eastAsia="zh-CN"/>
        </w:rPr>
        <w:t>-triggered</w:t>
      </w:r>
      <w:r>
        <w:rPr>
          <w:bCs/>
          <w:i/>
          <w:iCs/>
          <w:lang w:val="en-US" w:eastAsia="zh-CN"/>
        </w:rPr>
        <w:t xml:space="preserve"> mobility</w:t>
      </w:r>
    </w:p>
    <w:p w14:paraId="0961B248" w14:textId="77777777" w:rsidR="00884D5D" w:rsidRDefault="00884D5D" w:rsidP="00884D5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46630C">
        <w:rPr>
          <w:sz w:val="20"/>
          <w:szCs w:val="20"/>
        </w:rPr>
        <w:t xml:space="preserve">The UE sends a </w:t>
      </w:r>
      <w:proofErr w:type="spellStart"/>
      <w:r w:rsidRPr="0046630C">
        <w:rPr>
          <w:i/>
          <w:sz w:val="20"/>
          <w:szCs w:val="20"/>
        </w:rPr>
        <w:t>MeasurementReport</w:t>
      </w:r>
      <w:proofErr w:type="spellEnd"/>
      <w:r w:rsidRPr="0046630C">
        <w:rPr>
          <w:sz w:val="20"/>
          <w:szCs w:val="20"/>
        </w:rPr>
        <w:t xml:space="preserve"> message (L3 measurement result) to the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>-DU</w:t>
      </w:r>
      <w:r w:rsidRPr="0046630C">
        <w:rPr>
          <w:rFonts w:eastAsia="Times New Roman"/>
          <w:bCs/>
          <w:sz w:val="20"/>
          <w:szCs w:val="20"/>
        </w:rPr>
        <w:t xml:space="preserve"> containing the cell quality measurements of serving and neighboring cells</w:t>
      </w:r>
      <w:r w:rsidRPr="0046630C">
        <w:rPr>
          <w:sz w:val="20"/>
          <w:szCs w:val="20"/>
        </w:rPr>
        <w:t xml:space="preserve">. </w:t>
      </w:r>
    </w:p>
    <w:p w14:paraId="62906A34" w14:textId="009258B4" w:rsidR="00884D5D" w:rsidRDefault="00884D5D" w:rsidP="00884D5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46630C"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source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 xml:space="preserve">-DU sends an UL RRC MESSAGE TRANSFER message conveying the received </w:t>
      </w:r>
      <w:proofErr w:type="spellStart"/>
      <w:r w:rsidRPr="0046630C">
        <w:rPr>
          <w:i/>
          <w:sz w:val="20"/>
          <w:szCs w:val="20"/>
        </w:rPr>
        <w:t>MeasurementReport</w:t>
      </w:r>
      <w:proofErr w:type="spellEnd"/>
      <w:r w:rsidRPr="0046630C">
        <w:rPr>
          <w:sz w:val="20"/>
          <w:szCs w:val="20"/>
        </w:rPr>
        <w:t xml:space="preserve"> message to the </w:t>
      </w:r>
      <w:proofErr w:type="spellStart"/>
      <w:r w:rsidRPr="0046630C">
        <w:rPr>
          <w:sz w:val="20"/>
          <w:szCs w:val="20"/>
        </w:rPr>
        <w:t>gNB</w:t>
      </w:r>
      <w:proofErr w:type="spellEnd"/>
      <w:r w:rsidRPr="0046630C">
        <w:rPr>
          <w:sz w:val="20"/>
          <w:szCs w:val="20"/>
        </w:rPr>
        <w:t xml:space="preserve">-CU. </w:t>
      </w:r>
    </w:p>
    <w:p w14:paraId="59474A05" w14:textId="5989A4F4" w:rsidR="00884D5D" w:rsidRDefault="00884D5D" w:rsidP="00884D5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determines to initiate </w:t>
      </w:r>
      <w:r w:rsidR="00845E10">
        <w:rPr>
          <w:sz w:val="20"/>
          <w:szCs w:val="20"/>
        </w:rPr>
        <w:t xml:space="preserve">L1/L2-triggered mobility </w:t>
      </w:r>
      <w:r>
        <w:rPr>
          <w:sz w:val="20"/>
          <w:szCs w:val="20"/>
        </w:rPr>
        <w:t>configuration.</w:t>
      </w:r>
    </w:p>
    <w:p w14:paraId="1EEF88B2" w14:textId="768C3A0A" w:rsidR="00884D5D" w:rsidRDefault="00884D5D" w:rsidP="00884D5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sends a UE </w:t>
      </w:r>
      <w:r w:rsidR="005E0411">
        <w:rPr>
          <w:sz w:val="20"/>
          <w:szCs w:val="20"/>
        </w:rPr>
        <w:t>CONTEXT</w:t>
      </w:r>
      <w:r>
        <w:rPr>
          <w:sz w:val="20"/>
          <w:szCs w:val="20"/>
        </w:rPr>
        <w:t xml:space="preserve"> SETUP REQUEST message to the </w:t>
      </w:r>
      <w:r w:rsidR="00B92F2E">
        <w:rPr>
          <w:sz w:val="20"/>
          <w:szCs w:val="20"/>
        </w:rPr>
        <w:t xml:space="preserve">candidate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</w:t>
      </w:r>
      <w:r w:rsidR="00845E10">
        <w:rPr>
          <w:sz w:val="20"/>
          <w:szCs w:val="20"/>
        </w:rPr>
        <w:t xml:space="preserve">, </w:t>
      </w:r>
      <w:r>
        <w:rPr>
          <w:sz w:val="20"/>
          <w:szCs w:val="20"/>
        </w:rPr>
        <w:t>containing the candidate cells list.</w:t>
      </w:r>
    </w:p>
    <w:p w14:paraId="400F1C1F" w14:textId="72D8F338" w:rsidR="00845E10" w:rsidRDefault="00845E10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If the candidate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decides to accept the request of LTM configuration, it responds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-CU with a UE CONTEXT SETUP RESPONSE message including the generated lower layer RRC configuration for the accepted target candidate cell(s).</w:t>
      </w:r>
    </w:p>
    <w:p w14:paraId="1CE28752" w14:textId="66E4B600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sends a DL RRC MESSAGE TRANSFER message to the 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-DU, which includes a generated </w:t>
      </w:r>
      <w:proofErr w:type="spellStart"/>
      <w:r>
        <w:rPr>
          <w:sz w:val="20"/>
          <w:szCs w:val="20"/>
        </w:rPr>
        <w:t>RRCReconfiguration</w:t>
      </w:r>
      <w:proofErr w:type="spellEnd"/>
      <w:r>
        <w:rPr>
          <w:sz w:val="20"/>
          <w:szCs w:val="20"/>
        </w:rPr>
        <w:t xml:space="preserve"> message with the LTM configuration, which may contain a configuration per </w:t>
      </w:r>
      <w:r>
        <w:rPr>
          <w:sz w:val="20"/>
          <w:szCs w:val="20"/>
        </w:rPr>
        <w:lastRenderedPageBreak/>
        <w:t>target candidate.</w:t>
      </w:r>
      <w:r w:rsidRPr="00E10ADE">
        <w:rPr>
          <w:sz w:val="20"/>
          <w:szCs w:val="20"/>
        </w:rPr>
        <w:t xml:space="preserve"> (e.g. including the lower layer RRC configurations of the candidate cells for </w:t>
      </w:r>
      <w:r>
        <w:rPr>
          <w:sz w:val="20"/>
          <w:szCs w:val="20"/>
        </w:rPr>
        <w:t>LTM</w:t>
      </w:r>
      <w:r w:rsidRPr="00E10ADE">
        <w:rPr>
          <w:sz w:val="20"/>
          <w:szCs w:val="20"/>
        </w:rPr>
        <w:t>. Details are FFS).</w:t>
      </w:r>
    </w:p>
    <w:p w14:paraId="396E1B4C" w14:textId="2EC23C5B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forwards the received </w:t>
      </w:r>
      <w:proofErr w:type="spellStart"/>
      <w:r w:rsidRPr="00EE3202">
        <w:rPr>
          <w:sz w:val="20"/>
          <w:szCs w:val="20"/>
        </w:rPr>
        <w:t>RRCReconfiguration</w:t>
      </w:r>
      <w:proofErr w:type="spellEnd"/>
      <w:r>
        <w:rPr>
          <w:sz w:val="20"/>
          <w:szCs w:val="20"/>
        </w:rPr>
        <w:t xml:space="preserve"> message to the UE.</w:t>
      </w:r>
    </w:p>
    <w:p w14:paraId="501A0987" w14:textId="010156DC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UE responds to the </w:t>
      </w:r>
      <w:r w:rsidR="005030B9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with an </w:t>
      </w:r>
      <w:proofErr w:type="spellStart"/>
      <w:r w:rsidRPr="006A705C">
        <w:rPr>
          <w:i/>
          <w:iCs/>
          <w:sz w:val="20"/>
          <w:szCs w:val="20"/>
        </w:rPr>
        <w:t>RRCReconfigurationComplete</w:t>
      </w:r>
      <w:proofErr w:type="spellEnd"/>
      <w:r>
        <w:rPr>
          <w:sz w:val="20"/>
          <w:szCs w:val="20"/>
        </w:rPr>
        <w:t xml:space="preserve"> message.</w:t>
      </w:r>
    </w:p>
    <w:p w14:paraId="11EC4E7F" w14:textId="538D5783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1E2A10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</w:t>
      </w:r>
      <w:r w:rsidR="005E0411">
        <w:rPr>
          <w:sz w:val="20"/>
          <w:szCs w:val="20"/>
        </w:rPr>
        <w:t>forwards</w:t>
      </w:r>
      <w:r>
        <w:rPr>
          <w:sz w:val="20"/>
          <w:szCs w:val="20"/>
        </w:rPr>
        <w:t xml:space="preserve"> the </w:t>
      </w:r>
      <w:proofErr w:type="spellStart"/>
      <w:r w:rsidRPr="006A705C">
        <w:rPr>
          <w:i/>
          <w:iCs/>
          <w:sz w:val="20"/>
          <w:szCs w:val="20"/>
        </w:rPr>
        <w:t>RRCReconfigurationComplete</w:t>
      </w:r>
      <w:proofErr w:type="spellEnd"/>
      <w:r>
        <w:rPr>
          <w:i/>
          <w:iCs/>
          <w:sz w:val="20"/>
          <w:szCs w:val="20"/>
        </w:rPr>
        <w:t xml:space="preserve"> message</w:t>
      </w:r>
      <w:r w:rsidRPr="006A705C">
        <w:rPr>
          <w:sz w:val="20"/>
          <w:szCs w:val="20"/>
        </w:rPr>
        <w:t xml:space="preserve"> to the </w:t>
      </w:r>
      <w:proofErr w:type="spellStart"/>
      <w:r w:rsidRPr="006A705C">
        <w:rPr>
          <w:sz w:val="20"/>
          <w:szCs w:val="20"/>
        </w:rPr>
        <w:t>gNB</w:t>
      </w:r>
      <w:proofErr w:type="spellEnd"/>
      <w:r w:rsidRPr="006A705C">
        <w:rPr>
          <w:sz w:val="20"/>
          <w:szCs w:val="20"/>
        </w:rPr>
        <w:t>-CU via an UL RRC MESSAGE TRANSFER message.</w:t>
      </w:r>
    </w:p>
    <w:p w14:paraId="715A5B74" w14:textId="21467879" w:rsidR="00447CDD" w:rsidRDefault="00B92F2E" w:rsidP="00447CD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UE sends the </w:t>
      </w:r>
      <w:r w:rsidR="00845E10">
        <w:rPr>
          <w:sz w:val="20"/>
          <w:szCs w:val="20"/>
        </w:rPr>
        <w:t xml:space="preserve">lower layer </w:t>
      </w:r>
      <w:r>
        <w:rPr>
          <w:sz w:val="20"/>
          <w:szCs w:val="20"/>
        </w:rPr>
        <w:t xml:space="preserve">measurement result to the </w:t>
      </w:r>
      <w:r w:rsidR="00FA5036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-DU. The </w:t>
      </w:r>
      <w:r w:rsidR="00C942AC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decides to execute </w:t>
      </w:r>
      <w:r w:rsidR="00845E10">
        <w:rPr>
          <w:sz w:val="20"/>
          <w:szCs w:val="20"/>
        </w:rPr>
        <w:t>L1/L2-triggered mobility to a candidate target cell</w:t>
      </w:r>
      <w:r>
        <w:rPr>
          <w:sz w:val="20"/>
          <w:szCs w:val="20"/>
        </w:rPr>
        <w:t>.</w:t>
      </w:r>
      <w:r w:rsidR="00447CDD">
        <w:rPr>
          <w:sz w:val="20"/>
          <w:szCs w:val="20"/>
        </w:rPr>
        <w:t xml:space="preserve"> </w:t>
      </w:r>
    </w:p>
    <w:p w14:paraId="2F14BB85" w14:textId="17D14D7B" w:rsidR="00AF6327" w:rsidRPr="00845E10" w:rsidRDefault="00AF6327" w:rsidP="00AF6327">
      <w:pPr>
        <w:overflowPunct w:val="0"/>
        <w:autoSpaceDE w:val="0"/>
        <w:autoSpaceDN w:val="0"/>
        <w:adjustRightInd w:val="0"/>
        <w:spacing w:line="300" w:lineRule="auto"/>
        <w:ind w:left="-76"/>
        <w:jc w:val="both"/>
        <w:textAlignment w:val="baseline"/>
        <w:rPr>
          <w:sz w:val="20"/>
          <w:szCs w:val="20"/>
        </w:rPr>
      </w:pPr>
    </w:p>
    <w:p w14:paraId="5396134A" w14:textId="3B380465" w:rsidR="005E74C5" w:rsidRPr="00AF6327" w:rsidRDefault="005E74C5" w:rsidP="00AF6327">
      <w:pPr>
        <w:overflowPunct w:val="0"/>
        <w:autoSpaceDE w:val="0"/>
        <w:autoSpaceDN w:val="0"/>
        <w:adjustRightInd w:val="0"/>
        <w:spacing w:line="300" w:lineRule="auto"/>
        <w:ind w:left="-76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There’s another approach that the candidate-DU makes the </w:t>
      </w:r>
      <w:r w:rsidR="00845E10">
        <w:rPr>
          <w:sz w:val="20"/>
          <w:szCs w:val="20"/>
        </w:rPr>
        <w:t>L1/L2-triggered mobility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decision</w:t>
      </w:r>
      <w:r w:rsidR="00E36956">
        <w:rPr>
          <w:sz w:val="20"/>
          <w:szCs w:val="20"/>
        </w:rPr>
        <w:t>[</w:t>
      </w:r>
      <w:proofErr w:type="gramEnd"/>
      <w:r w:rsidR="00E36956">
        <w:rPr>
          <w:sz w:val="20"/>
          <w:szCs w:val="20"/>
        </w:rPr>
        <w:t>1]</w:t>
      </w:r>
      <w:r>
        <w:rPr>
          <w:sz w:val="20"/>
          <w:szCs w:val="20"/>
        </w:rPr>
        <w:t xml:space="preserve">. This is more complicated since additional CU-DU coordination </w:t>
      </w:r>
      <w:r w:rsidR="005E0411">
        <w:rPr>
          <w:sz w:val="20"/>
          <w:szCs w:val="20"/>
        </w:rPr>
        <w:t>is</w:t>
      </w:r>
      <w:r>
        <w:rPr>
          <w:sz w:val="20"/>
          <w:szCs w:val="20"/>
        </w:rPr>
        <w:t xml:space="preserve"> needed for this </w:t>
      </w:r>
      <w:r w:rsidR="005E0411">
        <w:rPr>
          <w:sz w:val="20"/>
          <w:szCs w:val="20"/>
        </w:rPr>
        <w:t>approach</w:t>
      </w:r>
      <w:r>
        <w:rPr>
          <w:sz w:val="20"/>
          <w:szCs w:val="20"/>
        </w:rPr>
        <w:t xml:space="preserve">. And the </w:t>
      </w:r>
      <w:r w:rsidR="005E0411">
        <w:rPr>
          <w:sz w:val="20"/>
          <w:szCs w:val="20"/>
        </w:rPr>
        <w:t>coordination</w:t>
      </w:r>
      <w:r>
        <w:rPr>
          <w:sz w:val="20"/>
          <w:szCs w:val="20"/>
        </w:rPr>
        <w:t xml:space="preserve"> for handover decision will also delay the </w:t>
      </w:r>
      <w:r w:rsidR="00845E10">
        <w:rPr>
          <w:sz w:val="20"/>
          <w:szCs w:val="20"/>
        </w:rPr>
        <w:t>L1/L2-triggered mobility</w:t>
      </w:r>
      <w:r>
        <w:rPr>
          <w:sz w:val="20"/>
          <w:szCs w:val="20"/>
        </w:rPr>
        <w:t xml:space="preserve">. Therefore, the candidate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 is not needed to be involved in handover decision.</w:t>
      </w:r>
    </w:p>
    <w:p w14:paraId="102C619A" w14:textId="72C12698" w:rsidR="00447CDD" w:rsidRPr="00AF6327" w:rsidRDefault="00447CDD" w:rsidP="00AF6327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inter-DU </w:t>
      </w:r>
      <w:r w:rsidR="0091438F">
        <w:rPr>
          <w:rFonts w:ascii="Times New Roman" w:eastAsia="宋体" w:hAnsi="Times New Roman" w:hint="eastAsia"/>
          <w:lang w:val="en-US" w:eastAsia="zh-CN"/>
        </w:rPr>
        <w:t>mobility</w:t>
      </w:r>
      <w:r w:rsidR="0091438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case, source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decides to execute </w:t>
      </w:r>
      <w:r w:rsidR="00845E10" w:rsidRPr="001D17AE">
        <w:rPr>
          <w:rFonts w:ascii="Times New Roman" w:eastAsia="宋体" w:hAnsi="Times New Roman"/>
          <w:lang w:val="en-US" w:eastAsia="zh-CN"/>
        </w:rPr>
        <w:t>L1/L2-triggered mobility</w:t>
      </w:r>
      <w:r>
        <w:rPr>
          <w:rFonts w:ascii="Times New Roman" w:eastAsia="宋体" w:hAnsi="Times New Roman"/>
          <w:lang w:val="en-US" w:eastAsia="zh-CN"/>
        </w:rPr>
        <w:t xml:space="preserve"> based on </w:t>
      </w:r>
      <w:r w:rsidR="00845E10">
        <w:rPr>
          <w:rFonts w:ascii="Times New Roman" w:eastAsia="宋体" w:hAnsi="Times New Roman"/>
          <w:lang w:val="en-US" w:eastAsia="zh-CN"/>
        </w:rPr>
        <w:t xml:space="preserve">lower layer </w:t>
      </w:r>
      <w:r>
        <w:rPr>
          <w:rFonts w:ascii="Times New Roman" w:eastAsia="宋体" w:hAnsi="Times New Roman"/>
          <w:lang w:val="en-US" w:eastAsia="zh-CN"/>
        </w:rPr>
        <w:t xml:space="preserve">measurement results, candidate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-DU need</w:t>
      </w:r>
      <w:r w:rsidR="0091438F">
        <w:rPr>
          <w:rFonts w:ascii="Times New Roman" w:eastAsia="宋体" w:hAnsi="Times New Roman" w:hint="eastAsia"/>
          <w:lang w:val="en-US" w:eastAsia="zh-CN"/>
        </w:rPr>
        <w:t>s</w:t>
      </w:r>
      <w:r w:rsidR="0091438F">
        <w:rPr>
          <w:rFonts w:ascii="Times New Roman" w:eastAsia="宋体" w:hAnsi="Times New Roman"/>
          <w:lang w:val="en-US" w:eastAsia="zh-CN"/>
        </w:rPr>
        <w:t xml:space="preserve"> </w:t>
      </w:r>
      <w:r w:rsidR="0091438F">
        <w:rPr>
          <w:rFonts w:ascii="Times New Roman" w:eastAsia="宋体" w:hAnsi="Times New Roman" w:hint="eastAsia"/>
          <w:lang w:val="en-US" w:eastAsia="zh-CN"/>
        </w:rPr>
        <w:t>not</w:t>
      </w:r>
      <w:r>
        <w:rPr>
          <w:rFonts w:ascii="Times New Roman" w:eastAsia="宋体" w:hAnsi="Times New Roman"/>
          <w:lang w:val="en-US" w:eastAsia="zh-CN"/>
        </w:rPr>
        <w:t xml:space="preserve"> to be involved</w:t>
      </w:r>
      <w:r w:rsidR="00C95204">
        <w:rPr>
          <w:rFonts w:ascii="Times New Roman" w:eastAsia="宋体" w:hAnsi="Times New Roman"/>
          <w:lang w:val="en-US" w:eastAsia="zh-CN"/>
        </w:rPr>
        <w:t>.</w:t>
      </w:r>
    </w:p>
    <w:p w14:paraId="669219F0" w14:textId="7ED61011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 w:rsidR="003149E0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-DU sends the </w:t>
      </w:r>
      <w:r w:rsidR="002F1DCF">
        <w:rPr>
          <w:sz w:val="20"/>
          <w:szCs w:val="20"/>
        </w:rPr>
        <w:t>L1/L2-triggered cell switch</w:t>
      </w:r>
      <w:r>
        <w:rPr>
          <w:sz w:val="20"/>
          <w:szCs w:val="20"/>
        </w:rPr>
        <w:t xml:space="preserve"> command to the UE.</w:t>
      </w:r>
      <w:r w:rsidR="007B2474">
        <w:rPr>
          <w:sz w:val="20"/>
          <w:szCs w:val="20"/>
        </w:rPr>
        <w:t xml:space="preserve"> The source </w:t>
      </w:r>
      <w:proofErr w:type="spellStart"/>
      <w:r w:rsidR="007B2474">
        <w:rPr>
          <w:sz w:val="20"/>
          <w:szCs w:val="20"/>
        </w:rPr>
        <w:t>gNB</w:t>
      </w:r>
      <w:proofErr w:type="spellEnd"/>
      <w:r w:rsidR="007B2474">
        <w:rPr>
          <w:sz w:val="20"/>
          <w:szCs w:val="20"/>
        </w:rPr>
        <w:t xml:space="preserve">-DU also sends a Downlink Data Delivery Status frame to inform the </w:t>
      </w:r>
      <w:proofErr w:type="spellStart"/>
      <w:r w:rsidR="007B2474">
        <w:rPr>
          <w:sz w:val="20"/>
          <w:szCs w:val="20"/>
        </w:rPr>
        <w:t>gNB</w:t>
      </w:r>
      <w:proofErr w:type="spellEnd"/>
      <w:r w:rsidR="007B2474">
        <w:rPr>
          <w:sz w:val="20"/>
          <w:szCs w:val="20"/>
        </w:rPr>
        <w:t>-CU about the unsuccessfully transmitted downlink data to the UE.</w:t>
      </w:r>
    </w:p>
    <w:p w14:paraId="0DF9EE32" w14:textId="314CD869" w:rsidR="00B92F2E" w:rsidRDefault="00B92F2E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895D1D">
        <w:rPr>
          <w:sz w:val="20"/>
          <w:szCs w:val="20"/>
        </w:rPr>
        <w:t xml:space="preserve">The </w:t>
      </w:r>
      <w:r w:rsidR="00924681">
        <w:rPr>
          <w:sz w:val="20"/>
          <w:szCs w:val="20"/>
        </w:rPr>
        <w:t xml:space="preserve">source </w:t>
      </w:r>
      <w:proofErr w:type="spellStart"/>
      <w:r w:rsidRPr="00895D1D">
        <w:rPr>
          <w:rFonts w:hint="eastAsia"/>
          <w:sz w:val="20"/>
          <w:szCs w:val="20"/>
        </w:rPr>
        <w:t>g</w:t>
      </w:r>
      <w:r w:rsidRPr="00895D1D">
        <w:rPr>
          <w:sz w:val="20"/>
          <w:szCs w:val="20"/>
        </w:rPr>
        <w:t>NB</w:t>
      </w:r>
      <w:proofErr w:type="spellEnd"/>
      <w:r w:rsidRPr="00895D1D">
        <w:rPr>
          <w:sz w:val="20"/>
          <w:szCs w:val="20"/>
        </w:rPr>
        <w:t>-DU sends a UE CONTEXT MODIFICATION REQUIRE</w:t>
      </w:r>
      <w:r w:rsidR="00BA624D">
        <w:rPr>
          <w:sz w:val="20"/>
          <w:szCs w:val="20"/>
        </w:rPr>
        <w:t>D</w:t>
      </w:r>
      <w:r w:rsidRPr="00895D1D">
        <w:rPr>
          <w:sz w:val="20"/>
          <w:szCs w:val="20"/>
        </w:rPr>
        <w:t xml:space="preserve"> message to the </w:t>
      </w:r>
      <w:proofErr w:type="spellStart"/>
      <w:r w:rsidRPr="00895D1D">
        <w:rPr>
          <w:sz w:val="20"/>
          <w:szCs w:val="20"/>
        </w:rPr>
        <w:t>gNB</w:t>
      </w:r>
      <w:proofErr w:type="spellEnd"/>
      <w:r w:rsidRPr="00895D1D">
        <w:rPr>
          <w:sz w:val="20"/>
          <w:szCs w:val="20"/>
        </w:rPr>
        <w:t xml:space="preserve">-CU containing the indication about the initiation of </w:t>
      </w:r>
      <w:r w:rsidR="00847158">
        <w:rPr>
          <w:sz w:val="20"/>
          <w:szCs w:val="20"/>
        </w:rPr>
        <w:t>LTM</w:t>
      </w:r>
      <w:r w:rsidRPr="00895D1D">
        <w:rPr>
          <w:sz w:val="20"/>
          <w:szCs w:val="20"/>
        </w:rPr>
        <w:t xml:space="preserve"> after the </w:t>
      </w:r>
      <w:r w:rsidR="00847158">
        <w:rPr>
          <w:sz w:val="20"/>
          <w:szCs w:val="20"/>
        </w:rPr>
        <w:t>LTM cell switch</w:t>
      </w:r>
      <w:r w:rsidRPr="00895D1D">
        <w:rPr>
          <w:sz w:val="20"/>
          <w:szCs w:val="20"/>
        </w:rPr>
        <w:t xml:space="preserve"> command is sent. </w:t>
      </w:r>
      <w:r w:rsidR="00847158">
        <w:rPr>
          <w:sz w:val="20"/>
          <w:szCs w:val="20"/>
        </w:rPr>
        <w:t xml:space="preserve">The target </w:t>
      </w:r>
      <w:r w:rsidR="00D357E7">
        <w:rPr>
          <w:sz w:val="20"/>
          <w:szCs w:val="20"/>
        </w:rPr>
        <w:t xml:space="preserve">cell id </w:t>
      </w:r>
      <w:r w:rsidR="007B20C6">
        <w:rPr>
          <w:sz w:val="20"/>
          <w:szCs w:val="20"/>
        </w:rPr>
        <w:t>is</w:t>
      </w:r>
      <w:r w:rsidR="00D357E7">
        <w:rPr>
          <w:sz w:val="20"/>
          <w:szCs w:val="20"/>
        </w:rPr>
        <w:t xml:space="preserve"> included in the message.</w:t>
      </w:r>
    </w:p>
    <w:p w14:paraId="775AA4EF" w14:textId="6FB0BB84" w:rsidR="00D234BB" w:rsidRDefault="00D234BB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-CU responds to the 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 with a UE CONTEXT MODIFICATION CONFIRM message.</w:t>
      </w:r>
      <w:r w:rsidR="00AF6327">
        <w:rPr>
          <w:sz w:val="20"/>
          <w:szCs w:val="20"/>
        </w:rPr>
        <w:t xml:space="preserve"> </w:t>
      </w:r>
    </w:p>
    <w:p w14:paraId="6A010E85" w14:textId="6A6F2039" w:rsidR="00AF6327" w:rsidRDefault="00AF6327" w:rsidP="00AF6327">
      <w:pPr>
        <w:overflowPunct w:val="0"/>
        <w:autoSpaceDE w:val="0"/>
        <w:autoSpaceDN w:val="0"/>
        <w:adjustRightInd w:val="0"/>
        <w:spacing w:line="300" w:lineRule="auto"/>
        <w:ind w:left="-76"/>
        <w:jc w:val="both"/>
        <w:textAlignment w:val="baseline"/>
        <w:rPr>
          <w:sz w:val="20"/>
          <w:szCs w:val="20"/>
          <w:lang w:val="en-GB"/>
        </w:rPr>
      </w:pPr>
    </w:p>
    <w:p w14:paraId="66505B58" w14:textId="7A7E7A81" w:rsidR="00AF6327" w:rsidRPr="00CF59B7" w:rsidRDefault="00AF6327" w:rsidP="00CF59B7">
      <w:pPr>
        <w:pStyle w:val="NO"/>
        <w:ind w:left="716" w:hanging="690"/>
        <w:rPr>
          <w:sz w:val="24"/>
          <w:szCs w:val="24"/>
        </w:rPr>
      </w:pPr>
      <w:r>
        <w:t>NOTE: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can start sending DL User Data to the candidate </w:t>
      </w:r>
      <w:proofErr w:type="spellStart"/>
      <w:r>
        <w:t>gNB</w:t>
      </w:r>
      <w:proofErr w:type="spellEnd"/>
      <w:r>
        <w:t>-DU after reception of the Downlink Data Delivery Status and the target cell id.</w:t>
      </w:r>
    </w:p>
    <w:p w14:paraId="5EADBFD9" w14:textId="1CE41233" w:rsidR="000A77FE" w:rsidRDefault="006E6970" w:rsidP="00B92F2E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RACH</w:t>
      </w:r>
      <w:r w:rsidR="000A77FE">
        <w:rPr>
          <w:sz w:val="20"/>
          <w:szCs w:val="20"/>
        </w:rPr>
        <w:t xml:space="preserve"> is performed at the </w:t>
      </w:r>
      <w:r>
        <w:rPr>
          <w:sz w:val="20"/>
          <w:szCs w:val="20"/>
        </w:rPr>
        <w:t xml:space="preserve">target </w:t>
      </w:r>
      <w:proofErr w:type="spellStart"/>
      <w:r w:rsidR="000A77FE">
        <w:rPr>
          <w:sz w:val="20"/>
          <w:szCs w:val="20"/>
        </w:rPr>
        <w:t>gNB</w:t>
      </w:r>
      <w:proofErr w:type="spellEnd"/>
      <w:r w:rsidR="000A77FE">
        <w:rPr>
          <w:sz w:val="20"/>
          <w:szCs w:val="20"/>
        </w:rPr>
        <w:t>-DU.</w:t>
      </w:r>
      <w:r w:rsidR="00AE32BD">
        <w:rPr>
          <w:sz w:val="20"/>
          <w:szCs w:val="20"/>
        </w:rPr>
        <w:t xml:space="preserve"> The target </w:t>
      </w:r>
      <w:proofErr w:type="spellStart"/>
      <w:r w:rsidR="00AE32BD">
        <w:rPr>
          <w:sz w:val="20"/>
          <w:szCs w:val="20"/>
        </w:rPr>
        <w:t>gNB</w:t>
      </w:r>
      <w:proofErr w:type="spellEnd"/>
      <w:r w:rsidR="00AE32BD">
        <w:rPr>
          <w:sz w:val="20"/>
          <w:szCs w:val="20"/>
        </w:rPr>
        <w:t xml:space="preserve">-DU sends </w:t>
      </w:r>
      <w:r w:rsidR="005E0411">
        <w:rPr>
          <w:sz w:val="20"/>
          <w:szCs w:val="20"/>
        </w:rPr>
        <w:t>an</w:t>
      </w:r>
      <w:r w:rsidR="00AE32BD">
        <w:rPr>
          <w:sz w:val="20"/>
          <w:szCs w:val="20"/>
        </w:rPr>
        <w:t xml:space="preserve"> initial Downlink Data Delivery Status frame to inform the </w:t>
      </w:r>
      <w:proofErr w:type="spellStart"/>
      <w:r w:rsidR="00AE32BD">
        <w:rPr>
          <w:sz w:val="20"/>
          <w:szCs w:val="20"/>
        </w:rPr>
        <w:t>gNB</w:t>
      </w:r>
      <w:proofErr w:type="spellEnd"/>
      <w:r w:rsidR="00AE32BD">
        <w:rPr>
          <w:sz w:val="20"/>
          <w:szCs w:val="20"/>
        </w:rPr>
        <w:t xml:space="preserve">-CU. The target </w:t>
      </w:r>
      <w:proofErr w:type="spellStart"/>
      <w:r w:rsidR="00AE32BD">
        <w:rPr>
          <w:sz w:val="20"/>
          <w:szCs w:val="20"/>
        </w:rPr>
        <w:t>gNB</w:t>
      </w:r>
      <w:proofErr w:type="spellEnd"/>
      <w:r w:rsidR="00AE32BD">
        <w:rPr>
          <w:sz w:val="20"/>
          <w:szCs w:val="20"/>
        </w:rPr>
        <w:t xml:space="preserve">-DU also sends an ACCESS SUCCESS message to inform the </w:t>
      </w:r>
      <w:proofErr w:type="spellStart"/>
      <w:r w:rsidR="00AE32BD">
        <w:rPr>
          <w:sz w:val="20"/>
          <w:szCs w:val="20"/>
        </w:rPr>
        <w:t>gNB</w:t>
      </w:r>
      <w:proofErr w:type="spellEnd"/>
      <w:r w:rsidR="00AE32BD">
        <w:rPr>
          <w:sz w:val="20"/>
          <w:szCs w:val="20"/>
        </w:rPr>
        <w:t>-CU of which cell the UE has successfully accessed.</w:t>
      </w:r>
    </w:p>
    <w:p w14:paraId="749AF87B" w14:textId="37C66724" w:rsidR="002F1DCF" w:rsidRDefault="002F1DCF" w:rsidP="002F1DCF">
      <w:pPr>
        <w:overflowPunct w:val="0"/>
        <w:autoSpaceDE w:val="0"/>
        <w:autoSpaceDN w:val="0"/>
        <w:adjustRightInd w:val="0"/>
        <w:spacing w:line="300" w:lineRule="auto"/>
        <w:ind w:left="-76"/>
        <w:jc w:val="both"/>
        <w:textAlignment w:val="baseline"/>
        <w:rPr>
          <w:sz w:val="20"/>
          <w:szCs w:val="20"/>
        </w:rPr>
      </w:pPr>
    </w:p>
    <w:p w14:paraId="516F9BFB" w14:textId="7D8C6CBF" w:rsidR="002F1DCF" w:rsidRPr="001D17AE" w:rsidRDefault="002F1DCF" w:rsidP="001D17AE">
      <w:pPr>
        <w:pStyle w:val="Proposal"/>
        <w:numPr>
          <w:ilvl w:val="0"/>
          <w:numId w:val="13"/>
        </w:numPr>
        <w:rPr>
          <w:rFonts w:ascii="Times New Roman" w:eastAsia="宋体" w:hAnsi="Times New Roman"/>
          <w:lang w:val="en-US" w:eastAsia="zh-CN"/>
        </w:rPr>
      </w:pPr>
      <w:r w:rsidRPr="003C60AD" w:rsidDel="00582970">
        <w:rPr>
          <w:rFonts w:ascii="Times New Roman" w:eastAsia="宋体" w:hAnsi="Times New Roman"/>
          <w:lang w:val="en-US" w:eastAsia="zh-CN"/>
        </w:rPr>
        <w:t xml:space="preserve">RAN3 assumes </w:t>
      </w:r>
      <w:r>
        <w:rPr>
          <w:rFonts w:ascii="Times New Roman" w:eastAsia="宋体" w:hAnsi="Times New Roman"/>
          <w:lang w:val="en-US" w:eastAsia="zh-CN"/>
        </w:rPr>
        <w:t xml:space="preserve">the target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 xml:space="preserve">-DU can detect the UE access during </w:t>
      </w:r>
      <w:r w:rsidDel="00582970">
        <w:rPr>
          <w:rFonts w:ascii="Times New Roman" w:eastAsia="宋体" w:hAnsi="Times New Roman"/>
          <w:lang w:val="en-US" w:eastAsia="zh-CN"/>
        </w:rPr>
        <w:t>RACH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8345E0" w:rsidDel="00582970">
        <w:rPr>
          <w:rFonts w:ascii="Times New Roman" w:eastAsia="宋体" w:hAnsi="Times New Roman"/>
          <w:bCs w:val="0"/>
          <w:lang w:val="en-US" w:eastAsia="zh-CN"/>
        </w:rPr>
        <w:t xml:space="preserve">procedure in </w:t>
      </w:r>
      <w:r w:rsidDel="00582970">
        <w:rPr>
          <w:rFonts w:ascii="Times New Roman" w:eastAsia="宋体" w:hAnsi="Times New Roman"/>
          <w:bCs w:val="0"/>
          <w:lang w:val="en-US" w:eastAsia="zh-CN"/>
        </w:rPr>
        <w:t>LTM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, i.e. legacy mechanism is reused and no 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>F1 impact is expected</w:t>
      </w:r>
      <w:r w:rsidRPr="003C60AD" w:rsidDel="00582970">
        <w:rPr>
          <w:rFonts w:ascii="Times New Roman" w:eastAsia="宋体" w:hAnsi="Times New Roman"/>
          <w:lang w:val="en-US" w:eastAsia="zh-CN"/>
        </w:rPr>
        <w:t>. Enhancements on F1 interface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for supporting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 can be considered later</w:t>
      </w:r>
      <w:r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if RAN1/2 agrees to apply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</w:t>
      </w:r>
      <w:r w:rsidDel="00582970">
        <w:rPr>
          <w:rFonts w:ascii="Times New Roman" w:eastAsia="宋体" w:hAnsi="Times New Roman"/>
          <w:lang w:val="en-US" w:eastAsia="zh-CN"/>
        </w:rPr>
        <w:t>.</w:t>
      </w:r>
    </w:p>
    <w:p w14:paraId="7E7F61F7" w14:textId="037FEE7D" w:rsidR="00A32D80" w:rsidRDefault="00A32D80" w:rsidP="00A32D80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 w:rsidRPr="00087D20">
        <w:rPr>
          <w:rFonts w:hint="eastAsia"/>
          <w:sz w:val="20"/>
          <w:szCs w:val="20"/>
        </w:rPr>
        <w:t>T</w:t>
      </w:r>
      <w:r w:rsidRPr="00087D20">
        <w:rPr>
          <w:sz w:val="20"/>
          <w:szCs w:val="20"/>
        </w:rPr>
        <w:t xml:space="preserve">he </w:t>
      </w:r>
      <w:proofErr w:type="spellStart"/>
      <w:r w:rsidRPr="00087D20">
        <w:rPr>
          <w:sz w:val="20"/>
          <w:szCs w:val="20"/>
        </w:rPr>
        <w:t>gNB</w:t>
      </w:r>
      <w:proofErr w:type="spellEnd"/>
      <w:r w:rsidRPr="00087D20">
        <w:rPr>
          <w:sz w:val="20"/>
          <w:szCs w:val="20"/>
        </w:rPr>
        <w:t xml:space="preserve">-CU may send a UE CONTEXT </w:t>
      </w:r>
      <w:r>
        <w:rPr>
          <w:sz w:val="20"/>
          <w:szCs w:val="20"/>
        </w:rPr>
        <w:t xml:space="preserve">RELEASE </w:t>
      </w:r>
      <w:r w:rsidR="006661E3">
        <w:rPr>
          <w:sz w:val="20"/>
          <w:szCs w:val="20"/>
        </w:rPr>
        <w:t>COMMAND</w:t>
      </w:r>
      <w:r w:rsidRPr="00087D20">
        <w:rPr>
          <w:sz w:val="20"/>
          <w:szCs w:val="20"/>
        </w:rPr>
        <w:t xml:space="preserve"> message to the </w:t>
      </w:r>
      <w:proofErr w:type="spellStart"/>
      <w:r w:rsidRPr="00087D20">
        <w:rPr>
          <w:sz w:val="20"/>
          <w:szCs w:val="20"/>
        </w:rPr>
        <w:t>gNB</w:t>
      </w:r>
      <w:proofErr w:type="spellEnd"/>
      <w:r w:rsidRPr="00087D20">
        <w:rPr>
          <w:sz w:val="20"/>
          <w:szCs w:val="20"/>
        </w:rPr>
        <w:t>-DU.</w:t>
      </w:r>
    </w:p>
    <w:p w14:paraId="5F05F3F6" w14:textId="2B245651" w:rsidR="00750E3A" w:rsidRDefault="00A32D80" w:rsidP="00FC1737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 w:rsidR="007E49FF">
        <w:rPr>
          <w:sz w:val="20"/>
          <w:szCs w:val="20"/>
        </w:rPr>
        <w:t xml:space="preserve">source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-DU</w:t>
      </w:r>
      <w:r w:rsidR="007E49FF">
        <w:rPr>
          <w:sz w:val="20"/>
          <w:szCs w:val="20"/>
        </w:rPr>
        <w:t xml:space="preserve"> releases the UE context and</w:t>
      </w:r>
      <w:r>
        <w:rPr>
          <w:sz w:val="20"/>
          <w:szCs w:val="20"/>
        </w:rPr>
        <w:t xml:space="preserve"> responds with a UE CONTEXT </w:t>
      </w:r>
      <w:r w:rsidR="007E49FF">
        <w:rPr>
          <w:sz w:val="20"/>
          <w:szCs w:val="20"/>
        </w:rPr>
        <w:t>RELEASE</w:t>
      </w:r>
      <w:r>
        <w:rPr>
          <w:sz w:val="20"/>
          <w:szCs w:val="20"/>
        </w:rPr>
        <w:t xml:space="preserve"> </w:t>
      </w:r>
      <w:r w:rsidR="007E49FF">
        <w:rPr>
          <w:sz w:val="20"/>
          <w:szCs w:val="20"/>
        </w:rPr>
        <w:t>COMPLETE</w:t>
      </w:r>
      <w:r>
        <w:rPr>
          <w:sz w:val="20"/>
          <w:szCs w:val="20"/>
        </w:rPr>
        <w:t xml:space="preserve"> message to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-CU.</w:t>
      </w:r>
    </w:p>
    <w:p w14:paraId="2C103CB1" w14:textId="77777777" w:rsidR="001D17AE" w:rsidRPr="001D17AE" w:rsidRDefault="001D17AE" w:rsidP="001D17AE">
      <w:pPr>
        <w:overflowPunct w:val="0"/>
        <w:autoSpaceDE w:val="0"/>
        <w:autoSpaceDN w:val="0"/>
        <w:adjustRightInd w:val="0"/>
        <w:spacing w:line="300" w:lineRule="auto"/>
        <w:ind w:left="-76"/>
        <w:jc w:val="both"/>
        <w:textAlignment w:val="baseline"/>
        <w:rPr>
          <w:sz w:val="20"/>
          <w:szCs w:val="20"/>
        </w:rPr>
      </w:pPr>
    </w:p>
    <w:p w14:paraId="23DBCA34" w14:textId="1B5E7316" w:rsidR="00D6330A" w:rsidRPr="003E03E3" w:rsidRDefault="00D6330A" w:rsidP="003E03E3">
      <w:pPr>
        <w:pStyle w:val="NO"/>
        <w:ind w:left="716" w:hanging="690"/>
        <w:rPr>
          <w:sz w:val="24"/>
          <w:szCs w:val="24"/>
        </w:rPr>
      </w:pPr>
      <w:r>
        <w:t>NOTE:</w:t>
      </w:r>
      <w:r>
        <w:tab/>
        <w:t xml:space="preserve">If subsequent LTM is to be performed, it’s up to </w:t>
      </w:r>
      <w:proofErr w:type="spellStart"/>
      <w:r>
        <w:t>gNB</w:t>
      </w:r>
      <w:proofErr w:type="spellEnd"/>
      <w:r>
        <w:t xml:space="preserve">-CU whether to perform </w:t>
      </w:r>
      <w:r w:rsidR="00847158">
        <w:t xml:space="preserve">steps </w:t>
      </w:r>
      <w:r w:rsidR="006E6970">
        <w:t>15</w:t>
      </w:r>
      <w:r>
        <w:t>~1</w:t>
      </w:r>
      <w:r w:rsidR="006E6970">
        <w:t>6</w:t>
      </w:r>
      <w:r>
        <w:t>.</w:t>
      </w:r>
    </w:p>
    <w:p w14:paraId="73DE011F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543BC7D9" w14:textId="7C05ABC0" w:rsidR="00AE26C0" w:rsidRDefault="00FB37DE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>
        <w:rPr>
          <w:sz w:val="20"/>
          <w:szCs w:val="20"/>
        </w:rPr>
        <w:t xml:space="preserve">we discuss </w:t>
      </w:r>
      <w:r w:rsidR="00A82EE0">
        <w:rPr>
          <w:sz w:val="20"/>
          <w:szCs w:val="20"/>
        </w:rPr>
        <w:t xml:space="preserve">the </w:t>
      </w:r>
      <w:r w:rsidR="0004779E">
        <w:rPr>
          <w:sz w:val="20"/>
          <w:szCs w:val="20"/>
        </w:rPr>
        <w:t xml:space="preserve">issues left </w:t>
      </w:r>
      <w:r w:rsidR="002F1DCF">
        <w:rPr>
          <w:sz w:val="20"/>
          <w:szCs w:val="20"/>
        </w:rPr>
        <w:t>for L1/L2-triggered mobility</w:t>
      </w:r>
      <w:r w:rsidR="0004779E">
        <w:rPr>
          <w:sz w:val="20"/>
          <w:szCs w:val="20"/>
        </w:rPr>
        <w:t xml:space="preserve">. And then we discuss the procedures of LTM for both intra-DU and intra-CU inter-DU </w:t>
      </w:r>
      <w:r w:rsidR="006E6970">
        <w:rPr>
          <w:sz w:val="20"/>
          <w:szCs w:val="20"/>
        </w:rPr>
        <w:t xml:space="preserve">mobility </w:t>
      </w:r>
      <w:r w:rsidR="0004779E">
        <w:rPr>
          <w:sz w:val="20"/>
          <w:szCs w:val="20"/>
        </w:rPr>
        <w:t>scenarios</w:t>
      </w:r>
      <w:r w:rsidR="00A82EE0">
        <w:rPr>
          <w:sz w:val="20"/>
          <w:szCs w:val="20"/>
        </w:rPr>
        <w:t>.</w:t>
      </w:r>
      <w:r w:rsidR="00A82EE0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We have 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following</w:t>
      </w:r>
      <w:r w:rsidR="0075683D">
        <w:rPr>
          <w:sz w:val="20"/>
          <w:szCs w:val="20"/>
        </w:rPr>
        <w:t xml:space="preserve"> </w:t>
      </w:r>
      <w:r w:rsidR="0044582F">
        <w:rPr>
          <w:sz w:val="20"/>
          <w:szCs w:val="20"/>
        </w:rPr>
        <w:t>proposals</w:t>
      </w:r>
      <w:r w:rsidR="0004779E">
        <w:rPr>
          <w:sz w:val="20"/>
          <w:szCs w:val="20"/>
        </w:rPr>
        <w:t>,</w:t>
      </w:r>
    </w:p>
    <w:p w14:paraId="71ECEEBF" w14:textId="72A434AA" w:rsidR="004D0171" w:rsidRPr="004D0171" w:rsidRDefault="00C0645F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lastRenderedPageBreak/>
        <w:t xml:space="preserve">For intra-DU case,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</w:t>
      </w:r>
      <w:r>
        <w:rPr>
          <w:rFonts w:ascii="Times New Roman" w:eastAsia="宋体" w:hAnsi="Times New Roman" w:hint="eastAsia"/>
          <w:lang w:val="en-US" w:eastAsia="zh-CN"/>
        </w:rPr>
        <w:t>CU</w:t>
      </w:r>
      <w:r>
        <w:rPr>
          <w:rFonts w:ascii="Times New Roman" w:eastAsia="宋体" w:hAnsi="Times New Roman"/>
          <w:lang w:val="en-US" w:eastAsia="zh-CN"/>
        </w:rPr>
        <w:t xml:space="preserve"> can include multiple suggested candidate cells in one UE Context Modification Request message and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responses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-CU with multiple accepted candidate cells in one UE Context Modification Response message</w:t>
      </w:r>
      <w:r w:rsidR="004D0171" w:rsidRPr="004D0171">
        <w:rPr>
          <w:rFonts w:ascii="Times New Roman" w:eastAsia="宋体" w:hAnsi="Times New Roman"/>
          <w:lang w:val="en-US" w:eastAsia="zh-CN"/>
        </w:rPr>
        <w:t>.</w:t>
      </w:r>
    </w:p>
    <w:p w14:paraId="6EDBBAF2" w14:textId="4C9A7EC6" w:rsidR="004D0171" w:rsidRPr="00161DCA" w:rsidRDefault="00B27990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F</w:t>
      </w:r>
      <w:r>
        <w:rPr>
          <w:rFonts w:ascii="Times New Roman" w:eastAsia="宋体" w:hAnsi="Times New Roman"/>
          <w:lang w:val="en-US" w:eastAsia="zh-CN"/>
        </w:rPr>
        <w:t xml:space="preserve">or intra-CU inter-DU case,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can include multiple suggested candidate cells in one UE Context Setup Request message and candidate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response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-CU with multiple accepted candidate cells in one UE Context Setup Response message</w:t>
      </w:r>
      <w:r w:rsidR="004D0171" w:rsidRPr="008E1B11">
        <w:rPr>
          <w:rFonts w:ascii="Times New Roman" w:eastAsia="宋体" w:hAnsi="Times New Roman"/>
          <w:lang w:val="en-US" w:eastAsia="zh-CN"/>
        </w:rPr>
        <w:t>.</w:t>
      </w:r>
    </w:p>
    <w:p w14:paraId="50DB3D34" w14:textId="04E23067" w:rsidR="004D0171" w:rsidRPr="00586648" w:rsidRDefault="00862F16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Source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indicates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about the initiation of LTM by UE Context Modification </w:t>
      </w:r>
      <w:r w:rsidRPr="00B43BC4">
        <w:rPr>
          <w:rFonts w:ascii="Times New Roman" w:eastAsia="宋体" w:hAnsi="Times New Roman"/>
          <w:lang w:val="en-US" w:eastAsia="zh-CN"/>
        </w:rPr>
        <w:t>Required</w:t>
      </w:r>
      <w:r>
        <w:rPr>
          <w:rFonts w:ascii="Times New Roman" w:eastAsia="宋体" w:hAnsi="Times New Roman"/>
          <w:lang w:val="en-US" w:eastAsia="zh-CN"/>
        </w:rPr>
        <w:t xml:space="preserve"> message after handover command is sent</w:t>
      </w:r>
      <w:r w:rsidR="004D0171" w:rsidRPr="00586648">
        <w:rPr>
          <w:rFonts w:ascii="Times New Roman" w:eastAsia="宋体" w:hAnsi="Times New Roman"/>
          <w:lang w:val="en-US" w:eastAsia="zh-CN"/>
        </w:rPr>
        <w:t>.</w:t>
      </w:r>
    </w:p>
    <w:p w14:paraId="4C7E4530" w14:textId="188C1473" w:rsidR="00F825A2" w:rsidRPr="00F825A2" w:rsidRDefault="00F4678E" w:rsidP="00CA4BEB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UE Context Modification </w:t>
      </w:r>
      <w:r w:rsidRPr="00B43BC4">
        <w:rPr>
          <w:rFonts w:ascii="Times New Roman" w:eastAsia="宋体" w:hAnsi="Times New Roman"/>
          <w:lang w:val="en-US" w:eastAsia="zh-CN"/>
        </w:rPr>
        <w:t>Require</w:t>
      </w:r>
      <w:r>
        <w:rPr>
          <w:rFonts w:ascii="Times New Roman" w:eastAsia="宋体" w:hAnsi="Times New Roman"/>
          <w:lang w:val="en-US" w:eastAsia="zh-CN"/>
        </w:rPr>
        <w:t xml:space="preserve">d message can be extended to include target cell id to indicate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about the initiation of </w:t>
      </w:r>
      <w:r w:rsidRPr="0042559E">
        <w:rPr>
          <w:rFonts w:ascii="Times New Roman" w:eastAsia="宋体" w:hAnsi="Times New Roman"/>
          <w:lang w:val="en-US" w:eastAsia="zh-CN"/>
        </w:rPr>
        <w:t>LTM</w:t>
      </w:r>
      <w:r>
        <w:rPr>
          <w:rFonts w:ascii="Times New Roman" w:eastAsia="宋体" w:hAnsi="Times New Roman"/>
          <w:lang w:val="en-US" w:eastAsia="zh-CN"/>
        </w:rPr>
        <w:t xml:space="preserve">,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-CU can start to forward packets to the target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</w:t>
      </w:r>
      <w:r>
        <w:rPr>
          <w:rFonts w:ascii="Times New Roman" w:eastAsia="宋体" w:hAnsi="Times New Roman" w:hint="eastAsia"/>
          <w:lang w:val="en-US" w:eastAsia="zh-CN"/>
        </w:rPr>
        <w:t>based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on</w:t>
      </w:r>
      <w:r>
        <w:rPr>
          <w:rFonts w:ascii="Times New Roman" w:eastAsia="宋体" w:hAnsi="Times New Roman"/>
          <w:lang w:val="en-US" w:eastAsia="zh-CN"/>
        </w:rPr>
        <w:t xml:space="preserve"> the reception of the indication of LTM initiation</w:t>
      </w:r>
      <w:r w:rsidR="004D0171" w:rsidRPr="00C93EE7">
        <w:rPr>
          <w:rFonts w:ascii="Times New Roman" w:eastAsia="宋体" w:hAnsi="Times New Roman"/>
          <w:lang w:val="en-US" w:eastAsia="zh-CN"/>
        </w:rPr>
        <w:t>.</w:t>
      </w:r>
    </w:p>
    <w:p w14:paraId="0F8D3FF3" w14:textId="011B7892" w:rsidR="00AE26C0" w:rsidRDefault="003C5073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375969">
        <w:rPr>
          <w:rFonts w:ascii="Times New Roman" w:eastAsia="宋体" w:hAnsi="Times New Roman"/>
          <w:lang w:val="en-US" w:eastAsia="zh-CN"/>
        </w:rPr>
        <w:t>RAN3 confirms that F1-U UL/DL TEID handling for LTM is the same as in intra-DU legacy HO</w:t>
      </w:r>
      <w:r w:rsidR="00AE26C0">
        <w:rPr>
          <w:rFonts w:ascii="Times New Roman" w:eastAsia="宋体" w:hAnsi="Times New Roman"/>
          <w:lang w:val="en-US" w:eastAsia="zh-CN"/>
        </w:rPr>
        <w:t>.</w:t>
      </w:r>
    </w:p>
    <w:p w14:paraId="101949BE" w14:textId="1E65E324" w:rsidR="00B43BC4" w:rsidRPr="00375969" w:rsidRDefault="0028370A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intra-DU mobility case, DDDS from source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to CU-UP is not needed since RLC is not </w:t>
      </w:r>
      <w:r w:rsidRPr="00375969">
        <w:rPr>
          <w:rFonts w:ascii="Times New Roman" w:eastAsia="宋体" w:hAnsi="Times New Roman"/>
          <w:lang w:val="en-US" w:eastAsia="zh-CN"/>
        </w:rPr>
        <w:t>re-established</w:t>
      </w:r>
      <w:r w:rsidR="00B43BC4" w:rsidRPr="00375969">
        <w:rPr>
          <w:rFonts w:ascii="Times New Roman" w:eastAsia="宋体" w:hAnsi="Times New Roman"/>
          <w:lang w:val="en-US" w:eastAsia="zh-CN"/>
        </w:rPr>
        <w:t>.</w:t>
      </w:r>
    </w:p>
    <w:p w14:paraId="141871FA" w14:textId="7F7B3EE9" w:rsidR="00B43BC4" w:rsidRDefault="00B73BBF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</w:t>
      </w:r>
      <w:r w:rsidRPr="00375969">
        <w:rPr>
          <w:rFonts w:ascii="Times New Roman" w:eastAsia="宋体" w:hAnsi="Times New Roman"/>
          <w:lang w:val="en-US" w:eastAsia="zh-CN"/>
        </w:rPr>
        <w:t xml:space="preserve">intra-CU </w:t>
      </w:r>
      <w:r>
        <w:rPr>
          <w:rFonts w:ascii="Times New Roman" w:eastAsia="宋体" w:hAnsi="Times New Roman"/>
          <w:lang w:val="en-US" w:eastAsia="zh-CN"/>
        </w:rPr>
        <w:t>inter-DU</w:t>
      </w:r>
      <w:r w:rsidRPr="0091438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>mobility case, t</w:t>
      </w:r>
      <w:r w:rsidRPr="00831AC2">
        <w:rPr>
          <w:rFonts w:ascii="Times New Roman" w:eastAsia="宋体" w:hAnsi="Times New Roman"/>
          <w:lang w:val="en-US" w:eastAsia="zh-CN"/>
        </w:rPr>
        <w:t xml:space="preserve">he DDDS from source </w:t>
      </w:r>
      <w:proofErr w:type="spellStart"/>
      <w:r w:rsidRPr="00831AC2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831AC2">
        <w:rPr>
          <w:rFonts w:ascii="Times New Roman" w:eastAsia="宋体" w:hAnsi="Times New Roman"/>
          <w:lang w:val="en-US" w:eastAsia="zh-CN"/>
        </w:rPr>
        <w:t xml:space="preserve">-DU should be sent to CU-UP </w:t>
      </w:r>
      <w:r>
        <w:rPr>
          <w:rFonts w:ascii="Times New Roman" w:eastAsia="宋体" w:hAnsi="Times New Roman"/>
          <w:lang w:val="en-US" w:eastAsia="zh-CN"/>
        </w:rPr>
        <w:t>when</w:t>
      </w:r>
      <w:r w:rsidRPr="00831AC2">
        <w:rPr>
          <w:rFonts w:ascii="Times New Roman" w:eastAsia="宋体" w:hAnsi="Times New Roman"/>
          <w:lang w:val="en-US" w:eastAsia="zh-CN"/>
        </w:rPr>
        <w:t xml:space="preserve"> the </w:t>
      </w:r>
      <w:r>
        <w:rPr>
          <w:rFonts w:ascii="Times New Roman" w:eastAsia="宋体" w:hAnsi="Times New Roman"/>
          <w:lang w:val="en-US" w:eastAsia="zh-CN"/>
        </w:rPr>
        <w:t>LTM cell switch</w:t>
      </w:r>
      <w:r w:rsidRPr="00831AC2">
        <w:rPr>
          <w:rFonts w:ascii="Times New Roman" w:eastAsia="宋体" w:hAnsi="Times New Roman"/>
          <w:lang w:val="en-US" w:eastAsia="zh-CN"/>
        </w:rPr>
        <w:t xml:space="preserve"> command is sent, so the CU-UP can start to forward </w:t>
      </w:r>
      <w:r>
        <w:rPr>
          <w:rFonts w:ascii="Times New Roman" w:eastAsia="宋体" w:hAnsi="Times New Roman"/>
          <w:lang w:val="en-US" w:eastAsia="zh-CN"/>
        </w:rPr>
        <w:t xml:space="preserve">the </w:t>
      </w:r>
      <w:r w:rsidRPr="0089373C">
        <w:rPr>
          <w:rFonts w:ascii="Times New Roman" w:eastAsia="宋体" w:hAnsi="Times New Roman"/>
          <w:lang w:val="en-US" w:eastAsia="zh-CN"/>
        </w:rPr>
        <w:t>unsuccessfully transmitted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Pr="00831AC2">
        <w:rPr>
          <w:rFonts w:ascii="Times New Roman" w:eastAsia="宋体" w:hAnsi="Times New Roman"/>
          <w:lang w:val="en-US" w:eastAsia="zh-CN"/>
        </w:rPr>
        <w:t xml:space="preserve">data to target </w:t>
      </w:r>
      <w:proofErr w:type="spellStart"/>
      <w:r w:rsidRPr="00831AC2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831AC2">
        <w:rPr>
          <w:rFonts w:ascii="Times New Roman" w:eastAsia="宋体" w:hAnsi="Times New Roman"/>
          <w:lang w:val="en-US" w:eastAsia="zh-CN"/>
        </w:rPr>
        <w:t>-DU before handover success</w:t>
      </w:r>
      <w:r w:rsidR="00B43BC4">
        <w:rPr>
          <w:rFonts w:ascii="Times New Roman" w:eastAsia="宋体" w:hAnsi="Times New Roman"/>
          <w:lang w:val="en-US" w:eastAsia="zh-CN"/>
        </w:rPr>
        <w:t>.</w:t>
      </w:r>
    </w:p>
    <w:p w14:paraId="12F25901" w14:textId="3536AAF9" w:rsidR="00B43BC4" w:rsidRDefault="00F031D0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For both intra-DU</w:t>
      </w:r>
      <w:r w:rsidRPr="00FA4801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and </w:t>
      </w:r>
      <w:r w:rsidRPr="00FA4801">
        <w:rPr>
          <w:rFonts w:ascii="Times New Roman" w:eastAsia="宋体" w:hAnsi="Times New Roman"/>
          <w:lang w:val="en-US" w:eastAsia="zh-CN"/>
        </w:rPr>
        <w:t xml:space="preserve">intra-CU </w:t>
      </w:r>
      <w:r>
        <w:rPr>
          <w:rFonts w:ascii="Times New Roman" w:eastAsia="宋体" w:hAnsi="Times New Roman"/>
          <w:lang w:val="en-US" w:eastAsia="zh-CN"/>
        </w:rPr>
        <w:t>inter-DU</w:t>
      </w:r>
      <w:r w:rsidRPr="0091438F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/>
          <w:lang w:val="en-US" w:eastAsia="zh-CN"/>
        </w:rPr>
        <w:t xml:space="preserve">mobility cases, target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-DU sends initial DDDS using the new UL TEID to CU-UP after DU detects the UE access</w:t>
      </w:r>
      <w:r w:rsidR="00B43BC4">
        <w:rPr>
          <w:rFonts w:ascii="Times New Roman" w:eastAsia="宋体" w:hAnsi="Times New Roman"/>
          <w:lang w:val="en-US" w:eastAsia="zh-CN"/>
        </w:rPr>
        <w:t>.</w:t>
      </w:r>
    </w:p>
    <w:p w14:paraId="36EFF8EC" w14:textId="5D19EF12" w:rsidR="00B43BC4" w:rsidRDefault="004075CB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3C60AD" w:rsidDel="00582970">
        <w:rPr>
          <w:rFonts w:ascii="Times New Roman" w:eastAsia="宋体" w:hAnsi="Times New Roman"/>
          <w:lang w:val="en-US" w:eastAsia="zh-CN"/>
        </w:rPr>
        <w:t xml:space="preserve">RAN3 assumes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 xml:space="preserve">-DU can detect the UE access during </w:t>
      </w:r>
      <w:r w:rsidDel="00582970">
        <w:rPr>
          <w:rFonts w:ascii="Times New Roman" w:eastAsia="宋体" w:hAnsi="Times New Roman"/>
          <w:lang w:val="en-US" w:eastAsia="zh-CN"/>
        </w:rPr>
        <w:t>RACH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8345E0" w:rsidDel="00582970">
        <w:rPr>
          <w:rFonts w:ascii="Times New Roman" w:eastAsia="宋体" w:hAnsi="Times New Roman"/>
          <w:bCs w:val="0"/>
          <w:lang w:val="en-US" w:eastAsia="zh-CN"/>
        </w:rPr>
        <w:t xml:space="preserve">procedure in </w:t>
      </w:r>
      <w:r w:rsidDel="00582970">
        <w:rPr>
          <w:rFonts w:ascii="Times New Roman" w:eastAsia="宋体" w:hAnsi="Times New Roman"/>
          <w:bCs w:val="0"/>
          <w:lang w:val="en-US" w:eastAsia="zh-CN"/>
        </w:rPr>
        <w:t>LTM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, i.e. legacy mechanism is reused and no 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>F1 impact is expected</w:t>
      </w:r>
      <w:r w:rsidRPr="003C60AD" w:rsidDel="00582970">
        <w:rPr>
          <w:rFonts w:ascii="Times New Roman" w:eastAsia="宋体" w:hAnsi="Times New Roman"/>
          <w:lang w:val="en-US" w:eastAsia="zh-CN"/>
        </w:rPr>
        <w:t>. Enhancements on F1 interface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for supporting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 can be considered later</w:t>
      </w:r>
      <w:r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if RAN1/2 agrees to apply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</w:t>
      </w:r>
      <w:r w:rsidR="00B43BC4">
        <w:rPr>
          <w:rFonts w:ascii="Times New Roman" w:eastAsia="宋体" w:hAnsi="Times New Roman"/>
          <w:lang w:val="en-US" w:eastAsia="zh-CN"/>
        </w:rPr>
        <w:t>.</w:t>
      </w:r>
    </w:p>
    <w:p w14:paraId="1AFA0402" w14:textId="49D524B4" w:rsidR="00B43BC4" w:rsidRPr="00375969" w:rsidRDefault="00B77457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For inter-DU </w:t>
      </w:r>
      <w:r>
        <w:rPr>
          <w:rFonts w:ascii="Times New Roman" w:eastAsia="宋体" w:hAnsi="Times New Roman" w:hint="eastAsia"/>
          <w:lang w:val="en-US" w:eastAsia="zh-CN"/>
        </w:rPr>
        <w:t>mobility</w:t>
      </w:r>
      <w:r>
        <w:rPr>
          <w:rFonts w:ascii="Times New Roman" w:eastAsia="宋体" w:hAnsi="Times New Roman"/>
          <w:lang w:val="en-US" w:eastAsia="zh-CN"/>
        </w:rPr>
        <w:t xml:space="preserve"> case, source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-DU decides to execute </w:t>
      </w:r>
      <w:r w:rsidRPr="001D17AE">
        <w:rPr>
          <w:rFonts w:ascii="Times New Roman" w:eastAsia="宋体" w:hAnsi="Times New Roman"/>
          <w:lang w:val="en-US" w:eastAsia="zh-CN"/>
        </w:rPr>
        <w:t>L1/L2-triggered mobility</w:t>
      </w:r>
      <w:r>
        <w:rPr>
          <w:rFonts w:ascii="Times New Roman" w:eastAsia="宋体" w:hAnsi="Times New Roman"/>
          <w:lang w:val="en-US" w:eastAsia="zh-CN"/>
        </w:rPr>
        <w:t xml:space="preserve"> based on lower layer measurement results, candidate </w:t>
      </w:r>
      <w:proofErr w:type="spellStart"/>
      <w:r>
        <w:rPr>
          <w:rFonts w:ascii="Times New Roman" w:eastAsia="宋体" w:hAnsi="Times New Roman"/>
          <w:lang w:val="en-US" w:eastAsia="zh-CN"/>
        </w:rPr>
        <w:t>gNB</w:t>
      </w:r>
      <w:proofErr w:type="spellEnd"/>
      <w:r>
        <w:rPr>
          <w:rFonts w:ascii="Times New Roman" w:eastAsia="宋体" w:hAnsi="Times New Roman"/>
          <w:lang w:val="en-US" w:eastAsia="zh-CN"/>
        </w:rPr>
        <w:t>-DU need</w:t>
      </w:r>
      <w:r>
        <w:rPr>
          <w:rFonts w:ascii="Times New Roman" w:eastAsia="宋体" w:hAnsi="Times New Roman" w:hint="eastAsia"/>
          <w:lang w:val="en-US" w:eastAsia="zh-CN"/>
        </w:rPr>
        <w:t>s</w:t>
      </w:r>
      <w:r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not</w:t>
      </w:r>
      <w:r>
        <w:rPr>
          <w:rFonts w:ascii="Times New Roman" w:eastAsia="宋体" w:hAnsi="Times New Roman"/>
          <w:lang w:val="en-US" w:eastAsia="zh-CN"/>
        </w:rPr>
        <w:t xml:space="preserve"> to be involved</w:t>
      </w:r>
      <w:r w:rsidR="00B43BC4" w:rsidRPr="00375969">
        <w:rPr>
          <w:rFonts w:ascii="Times New Roman" w:eastAsia="宋体" w:hAnsi="Times New Roman"/>
          <w:lang w:val="en-US" w:eastAsia="zh-CN"/>
        </w:rPr>
        <w:t>.</w:t>
      </w:r>
    </w:p>
    <w:p w14:paraId="5F259915" w14:textId="5048D5A2" w:rsidR="00B43BC4" w:rsidRDefault="00633EEB" w:rsidP="004D0171">
      <w:pPr>
        <w:pStyle w:val="Proposal"/>
        <w:numPr>
          <w:ilvl w:val="0"/>
          <w:numId w:val="15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3C60AD" w:rsidDel="00582970">
        <w:rPr>
          <w:rFonts w:ascii="Times New Roman" w:eastAsia="宋体" w:hAnsi="Times New Roman"/>
          <w:lang w:val="en-US" w:eastAsia="zh-CN"/>
        </w:rPr>
        <w:t xml:space="preserve">RAN3 assumes </w:t>
      </w:r>
      <w:r>
        <w:rPr>
          <w:rFonts w:ascii="Times New Roman" w:eastAsia="宋体" w:hAnsi="Times New Roman"/>
          <w:lang w:val="en-US" w:eastAsia="zh-CN"/>
        </w:rPr>
        <w:t xml:space="preserve">the target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 xml:space="preserve">-DU </w:t>
      </w:r>
      <w:bookmarkStart w:id="10" w:name="_GoBack"/>
      <w:bookmarkEnd w:id="10"/>
      <w:r w:rsidRPr="003C60AD" w:rsidDel="00582970">
        <w:rPr>
          <w:rFonts w:ascii="Times New Roman" w:eastAsia="宋体" w:hAnsi="Times New Roman"/>
          <w:lang w:val="en-US" w:eastAsia="zh-CN"/>
        </w:rPr>
        <w:t xml:space="preserve">can detect the UE access during </w:t>
      </w:r>
      <w:r w:rsidDel="00582970">
        <w:rPr>
          <w:rFonts w:ascii="Times New Roman" w:eastAsia="宋体" w:hAnsi="Times New Roman"/>
          <w:lang w:val="en-US" w:eastAsia="zh-CN"/>
        </w:rPr>
        <w:t>RACH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8345E0" w:rsidDel="00582970">
        <w:rPr>
          <w:rFonts w:ascii="Times New Roman" w:eastAsia="宋体" w:hAnsi="Times New Roman"/>
          <w:bCs w:val="0"/>
          <w:lang w:val="en-US" w:eastAsia="zh-CN"/>
        </w:rPr>
        <w:t xml:space="preserve">procedure in </w:t>
      </w:r>
      <w:r w:rsidDel="00582970">
        <w:rPr>
          <w:rFonts w:ascii="Times New Roman" w:eastAsia="宋体" w:hAnsi="Times New Roman"/>
          <w:bCs w:val="0"/>
          <w:lang w:val="en-US" w:eastAsia="zh-CN"/>
        </w:rPr>
        <w:t>LTM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, i.e. legacy mechanism is reused and no 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>F1 impact is expected</w:t>
      </w:r>
      <w:r w:rsidRPr="003C60AD" w:rsidDel="00582970">
        <w:rPr>
          <w:rFonts w:ascii="Times New Roman" w:eastAsia="宋体" w:hAnsi="Times New Roman"/>
          <w:lang w:val="en-US" w:eastAsia="zh-CN"/>
        </w:rPr>
        <w:t>. Enhancements on F1 interface</w:t>
      </w:r>
      <w:r w:rsidRPr="00CC48D4" w:rsidDel="00582970">
        <w:rPr>
          <w:rFonts w:ascii="Times New Roman" w:eastAsia="宋体" w:hAnsi="Times New Roman"/>
          <w:bCs w:val="0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for supporting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 can be considered later</w:t>
      </w:r>
      <w:r w:rsidDel="00582970">
        <w:rPr>
          <w:rFonts w:ascii="Times New Roman" w:eastAsia="宋体" w:hAnsi="Times New Roman"/>
          <w:lang w:val="en-US" w:eastAsia="zh-CN"/>
        </w:rPr>
        <w:t xml:space="preserve"> </w:t>
      </w:r>
      <w:r w:rsidRPr="003C60AD" w:rsidDel="00582970">
        <w:rPr>
          <w:rFonts w:ascii="Times New Roman" w:eastAsia="宋体" w:hAnsi="Times New Roman"/>
          <w:lang w:val="en-US" w:eastAsia="zh-CN"/>
        </w:rPr>
        <w:t xml:space="preserve">if RAN1/2 agrees to apply </w:t>
      </w:r>
      <w:proofErr w:type="spellStart"/>
      <w:r w:rsidRPr="003C60AD" w:rsidDel="00582970">
        <w:rPr>
          <w:rFonts w:ascii="Times New Roman" w:eastAsia="宋体" w:hAnsi="Times New Roman"/>
          <w:lang w:val="en-US" w:eastAsia="zh-CN"/>
        </w:rPr>
        <w:t>rach</w:t>
      </w:r>
      <w:proofErr w:type="spellEnd"/>
      <w:r w:rsidRPr="003C60AD" w:rsidDel="00582970">
        <w:rPr>
          <w:rFonts w:ascii="Times New Roman" w:eastAsia="宋体" w:hAnsi="Times New Roman"/>
          <w:lang w:val="en-US" w:eastAsia="zh-CN"/>
        </w:rPr>
        <w:t>-less</w:t>
      </w:r>
      <w:r w:rsidR="00B43BC4">
        <w:rPr>
          <w:rFonts w:ascii="Times New Roman" w:eastAsia="宋体" w:hAnsi="Times New Roman"/>
          <w:lang w:val="en-US" w:eastAsia="zh-CN"/>
        </w:rPr>
        <w:t>.</w:t>
      </w:r>
    </w:p>
    <w:bookmarkEnd w:id="4"/>
    <w:bookmarkEnd w:id="5"/>
    <w:p w14:paraId="571CC9EB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3177BBC0" w14:textId="5AE77D30" w:rsidR="00AF66F3" w:rsidRPr="00AF66F3" w:rsidRDefault="00E36956" w:rsidP="001C2349">
      <w:pPr>
        <w:pStyle w:val="BodyText"/>
        <w:numPr>
          <w:ilvl w:val="0"/>
          <w:numId w:val="12"/>
        </w:numPr>
        <w:rPr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R</w:t>
      </w:r>
      <w:r>
        <w:rPr>
          <w:rFonts w:eastAsiaTheme="minorEastAsia"/>
          <w:bCs/>
          <w:szCs w:val="20"/>
          <w:lang w:eastAsia="zh-CN"/>
        </w:rPr>
        <w:t>3-226230, Solutions for L1/L2 triggered mobility. Ericsson.</w:t>
      </w:r>
    </w:p>
    <w:p w14:paraId="07D36F6E" w14:textId="2A985814" w:rsidR="00580332" w:rsidRPr="001C2349" w:rsidRDefault="00A42D5C" w:rsidP="001C2349">
      <w:pPr>
        <w:pStyle w:val="BodyText"/>
        <w:numPr>
          <w:ilvl w:val="0"/>
          <w:numId w:val="12"/>
        </w:numPr>
        <w:rPr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3GPP TS </w:t>
      </w:r>
      <w:proofErr w:type="spellStart"/>
      <w:r>
        <w:rPr>
          <w:rFonts w:eastAsiaTheme="minorEastAsia" w:hint="eastAsia"/>
          <w:bCs/>
          <w:szCs w:val="20"/>
          <w:lang w:eastAsia="zh-CN"/>
        </w:rPr>
        <w:t>T</w:t>
      </w:r>
      <w:r>
        <w:rPr>
          <w:rFonts w:eastAsiaTheme="minorEastAsia"/>
          <w:bCs/>
          <w:szCs w:val="20"/>
          <w:lang w:eastAsia="zh-CN"/>
        </w:rPr>
        <w:t>S</w:t>
      </w:r>
      <w:proofErr w:type="spellEnd"/>
      <w:r>
        <w:rPr>
          <w:rFonts w:eastAsiaTheme="minorEastAsia"/>
          <w:bCs/>
          <w:szCs w:val="20"/>
          <w:lang w:eastAsia="zh-CN"/>
        </w:rPr>
        <w:t xml:space="preserve"> 38.401: “NG-RAN; NG Application Protocol (NGAP)”.</w:t>
      </w:r>
    </w:p>
    <w:sectPr w:rsidR="00580332" w:rsidRPr="001C2349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C2B08" w14:textId="77777777" w:rsidR="001322EB" w:rsidRDefault="001322EB" w:rsidP="00B23422">
      <w:r>
        <w:separator/>
      </w:r>
    </w:p>
  </w:endnote>
  <w:endnote w:type="continuationSeparator" w:id="0">
    <w:p w14:paraId="726AFFDA" w14:textId="77777777" w:rsidR="001322EB" w:rsidRDefault="001322EB" w:rsidP="00B2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C44C4" w14:textId="77777777" w:rsidR="001322EB" w:rsidRDefault="001322EB" w:rsidP="00B23422">
      <w:r>
        <w:separator/>
      </w:r>
    </w:p>
  </w:footnote>
  <w:footnote w:type="continuationSeparator" w:id="0">
    <w:p w14:paraId="187D5587" w14:textId="77777777" w:rsidR="001322EB" w:rsidRDefault="001322EB" w:rsidP="00B2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226BBD"/>
    <w:multiLevelType w:val="multilevel"/>
    <w:tmpl w:val="2E083FBE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C665A58"/>
    <w:multiLevelType w:val="multilevel"/>
    <w:tmpl w:val="798A0F22"/>
    <w:lvl w:ilvl="0">
      <w:start w:val="1"/>
      <w:numFmt w:val="decimal"/>
      <w:lvlText w:val="Observation %1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Letter"/>
      <w:lvlText w:val="%3)"/>
      <w:lvlJc w:val="lef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0856E4D"/>
    <w:multiLevelType w:val="multilevel"/>
    <w:tmpl w:val="0EC630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3F71E84"/>
    <w:multiLevelType w:val="multilevel"/>
    <w:tmpl w:val="895E700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5B3392D"/>
    <w:multiLevelType w:val="hybridMultilevel"/>
    <w:tmpl w:val="DFA41EDA"/>
    <w:lvl w:ilvl="0" w:tplc="5F48B16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311227"/>
    <w:multiLevelType w:val="hybridMultilevel"/>
    <w:tmpl w:val="200A9B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035989"/>
    <w:multiLevelType w:val="multilevel"/>
    <w:tmpl w:val="23035989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C7364"/>
    <w:multiLevelType w:val="multilevel"/>
    <w:tmpl w:val="13F8975C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4D05758"/>
    <w:multiLevelType w:val="hybridMultilevel"/>
    <w:tmpl w:val="21540F86"/>
    <w:lvl w:ilvl="0" w:tplc="D7BCBF3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39286A"/>
    <w:multiLevelType w:val="multilevel"/>
    <w:tmpl w:val="B6960AF6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24D31"/>
    <w:multiLevelType w:val="singleLevel"/>
    <w:tmpl w:val="39D24D3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895E700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AB91DD9"/>
    <w:multiLevelType w:val="multilevel"/>
    <w:tmpl w:val="3AB91DD9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986B58"/>
    <w:multiLevelType w:val="multilevel"/>
    <w:tmpl w:val="895E700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D9B1B4F"/>
    <w:multiLevelType w:val="hybridMultilevel"/>
    <w:tmpl w:val="76480C60"/>
    <w:lvl w:ilvl="0" w:tplc="44B8C48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9" w15:restartNumberingAfterBreak="0">
    <w:nsid w:val="4325304D"/>
    <w:multiLevelType w:val="multilevel"/>
    <w:tmpl w:val="4325304D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45E10DDA"/>
    <w:multiLevelType w:val="multilevel"/>
    <w:tmpl w:val="28BE6DDE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1" w15:restartNumberingAfterBreak="0">
    <w:nsid w:val="4A710311"/>
    <w:multiLevelType w:val="hybridMultilevel"/>
    <w:tmpl w:val="BABC2FA0"/>
    <w:lvl w:ilvl="0" w:tplc="6D7EFED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B93FF9"/>
    <w:multiLevelType w:val="multilevel"/>
    <w:tmpl w:val="0EC630F0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798A0F22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07ADC"/>
    <w:multiLevelType w:val="multilevel"/>
    <w:tmpl w:val="55EB57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5EB57A4"/>
    <w:multiLevelType w:val="multilevel"/>
    <w:tmpl w:val="55EB57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8AD391F"/>
    <w:multiLevelType w:val="multilevel"/>
    <w:tmpl w:val="895E700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8" w15:restartNumberingAfterBreak="0">
    <w:nsid w:val="5A744C97"/>
    <w:multiLevelType w:val="multilevel"/>
    <w:tmpl w:val="D5EEA1FA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8701A"/>
    <w:multiLevelType w:val="multilevel"/>
    <w:tmpl w:val="5CF8701A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958190C"/>
    <w:multiLevelType w:val="multilevel"/>
    <w:tmpl w:val="695819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33" w15:restartNumberingAfterBreak="0">
    <w:nsid w:val="70D60929"/>
    <w:multiLevelType w:val="multilevel"/>
    <w:tmpl w:val="68306684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981407"/>
    <w:multiLevelType w:val="multilevel"/>
    <w:tmpl w:val="2AFA1A9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775A133C"/>
    <w:multiLevelType w:val="multilevel"/>
    <w:tmpl w:val="55EB57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87A3DD2"/>
    <w:multiLevelType w:val="multilevel"/>
    <w:tmpl w:val="895E700A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B385F44"/>
    <w:multiLevelType w:val="multilevel"/>
    <w:tmpl w:val="7B385F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7D5F6F97"/>
    <w:multiLevelType w:val="multilevel"/>
    <w:tmpl w:val="7D5F6F9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36"/>
  </w:num>
  <w:num w:numId="2">
    <w:abstractNumId w:val="18"/>
  </w:num>
  <w:num w:numId="3">
    <w:abstractNumId w:val="32"/>
  </w:num>
  <w:num w:numId="4">
    <w:abstractNumId w:val="31"/>
  </w:num>
  <w:num w:numId="5">
    <w:abstractNumId w:val="40"/>
    <w:lvlOverride w:ilvl="0">
      <w:startOverride w:val="1"/>
    </w:lvlOverride>
  </w:num>
  <w:num w:numId="6">
    <w:abstractNumId w:val="29"/>
  </w:num>
  <w:num w:numId="7">
    <w:abstractNumId w:val="15"/>
  </w:num>
  <w:num w:numId="8">
    <w:abstractNumId w:val="30"/>
  </w:num>
  <w:num w:numId="9">
    <w:abstractNumId w:val="19"/>
  </w:num>
  <w:num w:numId="10">
    <w:abstractNumId w:val="39"/>
    <w:lvlOverride w:ilvl="0">
      <w:startOverride w:val="1"/>
    </w:lvlOverride>
  </w:num>
  <w:num w:numId="11">
    <w:abstractNumId w:val="13"/>
  </w:num>
  <w:num w:numId="12">
    <w:abstractNumId w:val="0"/>
  </w:num>
  <w:num w:numId="13">
    <w:abstractNumId w:val="14"/>
  </w:num>
  <w:num w:numId="14">
    <w:abstractNumId w:val="23"/>
  </w:num>
  <w:num w:numId="15">
    <w:abstractNumId w:val="1"/>
  </w:num>
  <w:num w:numId="16">
    <w:abstractNumId w:val="2"/>
  </w:num>
  <w:num w:numId="17">
    <w:abstractNumId w:val="20"/>
  </w:num>
  <w:num w:numId="18">
    <w:abstractNumId w:val="5"/>
  </w:num>
  <w:num w:numId="19">
    <w:abstractNumId w:val="3"/>
  </w:num>
  <w:num w:numId="20">
    <w:abstractNumId w:val="10"/>
  </w:num>
  <w:num w:numId="21">
    <w:abstractNumId w:val="21"/>
  </w:num>
  <w:num w:numId="22">
    <w:abstractNumId w:val="22"/>
  </w:num>
  <w:num w:numId="23">
    <w:abstractNumId w:val="35"/>
  </w:num>
  <w:num w:numId="24">
    <w:abstractNumId w:val="33"/>
  </w:num>
  <w:num w:numId="25">
    <w:abstractNumId w:val="6"/>
  </w:num>
  <w:num w:numId="26">
    <w:abstractNumId w:val="9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6"/>
  </w:num>
  <w:num w:numId="30">
    <w:abstractNumId w:val="16"/>
  </w:num>
  <w:num w:numId="31">
    <w:abstractNumId w:val="24"/>
  </w:num>
  <w:num w:numId="32">
    <w:abstractNumId w:val="12"/>
  </w:num>
  <w:num w:numId="33">
    <w:abstractNumId w:val="4"/>
  </w:num>
  <w:num w:numId="34">
    <w:abstractNumId w:val="17"/>
  </w:num>
  <w:num w:numId="35">
    <w:abstractNumId w:val="28"/>
  </w:num>
  <w:num w:numId="36">
    <w:abstractNumId w:val="34"/>
  </w:num>
  <w:num w:numId="37">
    <w:abstractNumId w:val="8"/>
  </w:num>
  <w:num w:numId="38">
    <w:abstractNumId w:val="27"/>
  </w:num>
  <w:num w:numId="39">
    <w:abstractNumId w:val="7"/>
  </w:num>
  <w:num w:numId="40">
    <w:abstractNumId w:val="32"/>
  </w:num>
  <w:num w:numId="41">
    <w:abstractNumId w:val="11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8FACaAqmUtAAAA"/>
    <w:docVar w:name="commondata" w:val="eyJoZGlkIjoiYjc1NDAzZTU0MTc4OWEyODdhNTA1YWM1ZTU0NDZkYmQifQ=="/>
  </w:docVars>
  <w:rsids>
    <w:rsidRoot w:val="00B87FBC"/>
    <w:rsid w:val="000003EC"/>
    <w:rsid w:val="0000069E"/>
    <w:rsid w:val="000009CC"/>
    <w:rsid w:val="00000AF5"/>
    <w:rsid w:val="00000DF6"/>
    <w:rsid w:val="00000F90"/>
    <w:rsid w:val="00001AFB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7A"/>
    <w:rsid w:val="000070C6"/>
    <w:rsid w:val="000073B8"/>
    <w:rsid w:val="000079A6"/>
    <w:rsid w:val="000079B0"/>
    <w:rsid w:val="00007DEE"/>
    <w:rsid w:val="00007DFA"/>
    <w:rsid w:val="0001068D"/>
    <w:rsid w:val="00010791"/>
    <w:rsid w:val="0001082C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DC0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64A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35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0B"/>
    <w:rsid w:val="00023DDC"/>
    <w:rsid w:val="00023F17"/>
    <w:rsid w:val="000241CB"/>
    <w:rsid w:val="00024245"/>
    <w:rsid w:val="0002425E"/>
    <w:rsid w:val="00024A62"/>
    <w:rsid w:val="00024DE9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9DD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2E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29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0A7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6"/>
    <w:rsid w:val="000440A7"/>
    <w:rsid w:val="00044275"/>
    <w:rsid w:val="000442FE"/>
    <w:rsid w:val="00044535"/>
    <w:rsid w:val="00044623"/>
    <w:rsid w:val="00044AE8"/>
    <w:rsid w:val="00044BB2"/>
    <w:rsid w:val="00045071"/>
    <w:rsid w:val="00045305"/>
    <w:rsid w:val="000455F5"/>
    <w:rsid w:val="000456AE"/>
    <w:rsid w:val="000458FF"/>
    <w:rsid w:val="00045951"/>
    <w:rsid w:val="00045967"/>
    <w:rsid w:val="00045C7A"/>
    <w:rsid w:val="000465C1"/>
    <w:rsid w:val="0004663D"/>
    <w:rsid w:val="00046A48"/>
    <w:rsid w:val="00046BF7"/>
    <w:rsid w:val="00046E4A"/>
    <w:rsid w:val="00046F4A"/>
    <w:rsid w:val="00047398"/>
    <w:rsid w:val="00047423"/>
    <w:rsid w:val="0004779E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16"/>
    <w:rsid w:val="00051E30"/>
    <w:rsid w:val="00051E9D"/>
    <w:rsid w:val="0005208A"/>
    <w:rsid w:val="000520AC"/>
    <w:rsid w:val="000520C7"/>
    <w:rsid w:val="0005214F"/>
    <w:rsid w:val="000525F0"/>
    <w:rsid w:val="000528BE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57F50"/>
    <w:rsid w:val="000600BE"/>
    <w:rsid w:val="00060466"/>
    <w:rsid w:val="0006092E"/>
    <w:rsid w:val="00060AF6"/>
    <w:rsid w:val="00060B20"/>
    <w:rsid w:val="00060B4B"/>
    <w:rsid w:val="00060CE4"/>
    <w:rsid w:val="00060F27"/>
    <w:rsid w:val="0006111A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B2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128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557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2A7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3C86"/>
    <w:rsid w:val="00084132"/>
    <w:rsid w:val="000841C4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D2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C86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A64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0E5A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5B2"/>
    <w:rsid w:val="000A7791"/>
    <w:rsid w:val="000A77FE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489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E96"/>
    <w:rsid w:val="000B3F5F"/>
    <w:rsid w:val="000B4041"/>
    <w:rsid w:val="000B40D1"/>
    <w:rsid w:val="000B4228"/>
    <w:rsid w:val="000B44DB"/>
    <w:rsid w:val="000B45E3"/>
    <w:rsid w:val="000B4891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CB5"/>
    <w:rsid w:val="000D2E62"/>
    <w:rsid w:val="000D30E4"/>
    <w:rsid w:val="000D3112"/>
    <w:rsid w:val="000D32DA"/>
    <w:rsid w:val="000D360C"/>
    <w:rsid w:val="000D3931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4FD6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460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6B7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0ABF"/>
    <w:rsid w:val="000F1063"/>
    <w:rsid w:val="000F11F0"/>
    <w:rsid w:val="000F137D"/>
    <w:rsid w:val="000F1667"/>
    <w:rsid w:val="000F1826"/>
    <w:rsid w:val="000F1BE9"/>
    <w:rsid w:val="000F1E65"/>
    <w:rsid w:val="000F1F75"/>
    <w:rsid w:val="000F225A"/>
    <w:rsid w:val="000F229F"/>
    <w:rsid w:val="000F26CF"/>
    <w:rsid w:val="000F306D"/>
    <w:rsid w:val="000F332B"/>
    <w:rsid w:val="000F3513"/>
    <w:rsid w:val="000F35B1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E5F"/>
    <w:rsid w:val="000F544F"/>
    <w:rsid w:val="000F5670"/>
    <w:rsid w:val="000F57D5"/>
    <w:rsid w:val="000F5817"/>
    <w:rsid w:val="000F5848"/>
    <w:rsid w:val="000F59F0"/>
    <w:rsid w:val="000F5BA9"/>
    <w:rsid w:val="000F5C59"/>
    <w:rsid w:val="000F5CEE"/>
    <w:rsid w:val="000F6139"/>
    <w:rsid w:val="000F61E5"/>
    <w:rsid w:val="000F62FB"/>
    <w:rsid w:val="000F6301"/>
    <w:rsid w:val="000F64C8"/>
    <w:rsid w:val="000F64CE"/>
    <w:rsid w:val="000F6568"/>
    <w:rsid w:val="000F6694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2D3"/>
    <w:rsid w:val="001053C1"/>
    <w:rsid w:val="00105570"/>
    <w:rsid w:val="001056CB"/>
    <w:rsid w:val="00105812"/>
    <w:rsid w:val="001059DD"/>
    <w:rsid w:val="00105E19"/>
    <w:rsid w:val="00105F5A"/>
    <w:rsid w:val="001060F4"/>
    <w:rsid w:val="0010631E"/>
    <w:rsid w:val="0010644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07B7B"/>
    <w:rsid w:val="001103B4"/>
    <w:rsid w:val="001105F0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52"/>
    <w:rsid w:val="00115EC0"/>
    <w:rsid w:val="0011610E"/>
    <w:rsid w:val="00116120"/>
    <w:rsid w:val="00116261"/>
    <w:rsid w:val="0011634C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4FFB"/>
    <w:rsid w:val="00125339"/>
    <w:rsid w:val="00125504"/>
    <w:rsid w:val="0012567C"/>
    <w:rsid w:val="00125A67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5F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2EB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214"/>
    <w:rsid w:val="001344A2"/>
    <w:rsid w:val="0013450B"/>
    <w:rsid w:val="00134529"/>
    <w:rsid w:val="00134974"/>
    <w:rsid w:val="00134A4A"/>
    <w:rsid w:val="00134B9D"/>
    <w:rsid w:val="00134C11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DEC"/>
    <w:rsid w:val="00136EA1"/>
    <w:rsid w:val="00137270"/>
    <w:rsid w:val="00137367"/>
    <w:rsid w:val="00137CD3"/>
    <w:rsid w:val="00137F68"/>
    <w:rsid w:val="00137FC0"/>
    <w:rsid w:val="0014014E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DA0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2D7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7CF"/>
    <w:rsid w:val="00151BB2"/>
    <w:rsid w:val="00151E6C"/>
    <w:rsid w:val="00151FC3"/>
    <w:rsid w:val="001520BA"/>
    <w:rsid w:val="0015210B"/>
    <w:rsid w:val="001521C6"/>
    <w:rsid w:val="0015232E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399"/>
    <w:rsid w:val="00154481"/>
    <w:rsid w:val="001545BC"/>
    <w:rsid w:val="00154789"/>
    <w:rsid w:val="00154C0C"/>
    <w:rsid w:val="00154E27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DC9"/>
    <w:rsid w:val="00156EF4"/>
    <w:rsid w:val="001571CB"/>
    <w:rsid w:val="001572CE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507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DCA"/>
    <w:rsid w:val="00161E41"/>
    <w:rsid w:val="00161FDB"/>
    <w:rsid w:val="001620D8"/>
    <w:rsid w:val="00162143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5A7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18B"/>
    <w:rsid w:val="0016629A"/>
    <w:rsid w:val="00166838"/>
    <w:rsid w:val="00166941"/>
    <w:rsid w:val="00166944"/>
    <w:rsid w:val="00166AE0"/>
    <w:rsid w:val="00166AF7"/>
    <w:rsid w:val="00166E12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25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7BB"/>
    <w:rsid w:val="001719FB"/>
    <w:rsid w:val="00171A56"/>
    <w:rsid w:val="00171BFD"/>
    <w:rsid w:val="0017200D"/>
    <w:rsid w:val="00172155"/>
    <w:rsid w:val="0017245A"/>
    <w:rsid w:val="00172635"/>
    <w:rsid w:val="00172C4F"/>
    <w:rsid w:val="00172D8C"/>
    <w:rsid w:val="00172DD5"/>
    <w:rsid w:val="00172F77"/>
    <w:rsid w:val="0017334F"/>
    <w:rsid w:val="001735A9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5E7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D7"/>
    <w:rsid w:val="001807ED"/>
    <w:rsid w:val="00180CB0"/>
    <w:rsid w:val="00180F9D"/>
    <w:rsid w:val="0018118D"/>
    <w:rsid w:val="001814A4"/>
    <w:rsid w:val="001817A9"/>
    <w:rsid w:val="00181FF3"/>
    <w:rsid w:val="00182101"/>
    <w:rsid w:val="00182162"/>
    <w:rsid w:val="00182287"/>
    <w:rsid w:val="001822E9"/>
    <w:rsid w:val="001829FA"/>
    <w:rsid w:val="00182C0E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21"/>
    <w:rsid w:val="00186DEA"/>
    <w:rsid w:val="00186ED9"/>
    <w:rsid w:val="0018706C"/>
    <w:rsid w:val="001871EF"/>
    <w:rsid w:val="001876F0"/>
    <w:rsid w:val="00187851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24A"/>
    <w:rsid w:val="00191359"/>
    <w:rsid w:val="00191649"/>
    <w:rsid w:val="0019177C"/>
    <w:rsid w:val="00191F98"/>
    <w:rsid w:val="0019214A"/>
    <w:rsid w:val="00192179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1EF"/>
    <w:rsid w:val="0019729F"/>
    <w:rsid w:val="00197595"/>
    <w:rsid w:val="001979E9"/>
    <w:rsid w:val="00197B2C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AF5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019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469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EB3"/>
    <w:rsid w:val="001B2F45"/>
    <w:rsid w:val="001B2FC1"/>
    <w:rsid w:val="001B3088"/>
    <w:rsid w:val="001B30D7"/>
    <w:rsid w:val="001B3308"/>
    <w:rsid w:val="001B35EF"/>
    <w:rsid w:val="001B390D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4EBB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49"/>
    <w:rsid w:val="001C235F"/>
    <w:rsid w:val="001C26E3"/>
    <w:rsid w:val="001C2710"/>
    <w:rsid w:val="001C27CD"/>
    <w:rsid w:val="001C2957"/>
    <w:rsid w:val="001C29EE"/>
    <w:rsid w:val="001C2A0D"/>
    <w:rsid w:val="001C305F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C7EC3"/>
    <w:rsid w:val="001D02A1"/>
    <w:rsid w:val="001D02F7"/>
    <w:rsid w:val="001D096F"/>
    <w:rsid w:val="001D0DD1"/>
    <w:rsid w:val="001D118F"/>
    <w:rsid w:val="001D155F"/>
    <w:rsid w:val="001D17AE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986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C7F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B42"/>
    <w:rsid w:val="001E216A"/>
    <w:rsid w:val="001E2545"/>
    <w:rsid w:val="001E2727"/>
    <w:rsid w:val="001E27FE"/>
    <w:rsid w:val="001E28A9"/>
    <w:rsid w:val="001E2A10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13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67E"/>
    <w:rsid w:val="001F786D"/>
    <w:rsid w:val="001F7AE3"/>
    <w:rsid w:val="001F7C6D"/>
    <w:rsid w:val="001F7FFA"/>
    <w:rsid w:val="002001AB"/>
    <w:rsid w:val="002003D3"/>
    <w:rsid w:val="00200571"/>
    <w:rsid w:val="0020066D"/>
    <w:rsid w:val="002007F1"/>
    <w:rsid w:val="00200C00"/>
    <w:rsid w:val="00200E11"/>
    <w:rsid w:val="00200F0D"/>
    <w:rsid w:val="00200F19"/>
    <w:rsid w:val="002010B9"/>
    <w:rsid w:val="002016AF"/>
    <w:rsid w:val="002019B6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51B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3F4B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5F6D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14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A1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C5F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BA4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B69"/>
    <w:rsid w:val="00281F30"/>
    <w:rsid w:val="00281FAD"/>
    <w:rsid w:val="002823BE"/>
    <w:rsid w:val="00282534"/>
    <w:rsid w:val="00282597"/>
    <w:rsid w:val="00282907"/>
    <w:rsid w:val="002829CE"/>
    <w:rsid w:val="00282A03"/>
    <w:rsid w:val="00282B3D"/>
    <w:rsid w:val="00283475"/>
    <w:rsid w:val="00283574"/>
    <w:rsid w:val="0028370A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7C0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10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2CBB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B2A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E1C"/>
    <w:rsid w:val="002A3F96"/>
    <w:rsid w:val="002A403F"/>
    <w:rsid w:val="002A409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331"/>
    <w:rsid w:val="002A7758"/>
    <w:rsid w:val="002A787F"/>
    <w:rsid w:val="002A79B0"/>
    <w:rsid w:val="002A7BA4"/>
    <w:rsid w:val="002A7C41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66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56B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095"/>
    <w:rsid w:val="002C7118"/>
    <w:rsid w:val="002C72EA"/>
    <w:rsid w:val="002C75CB"/>
    <w:rsid w:val="002C7649"/>
    <w:rsid w:val="002C774A"/>
    <w:rsid w:val="002C78B2"/>
    <w:rsid w:val="002C792D"/>
    <w:rsid w:val="002C7A2E"/>
    <w:rsid w:val="002C7DE1"/>
    <w:rsid w:val="002C7FF7"/>
    <w:rsid w:val="002D00B4"/>
    <w:rsid w:val="002D0131"/>
    <w:rsid w:val="002D016F"/>
    <w:rsid w:val="002D06D6"/>
    <w:rsid w:val="002D078F"/>
    <w:rsid w:val="002D090F"/>
    <w:rsid w:val="002D09A1"/>
    <w:rsid w:val="002D0C3B"/>
    <w:rsid w:val="002D0CBF"/>
    <w:rsid w:val="002D0F26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C7B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5D8C"/>
    <w:rsid w:val="002D606C"/>
    <w:rsid w:val="002D65F4"/>
    <w:rsid w:val="002D65FD"/>
    <w:rsid w:val="002D66E0"/>
    <w:rsid w:val="002D6779"/>
    <w:rsid w:val="002D67D1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B80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4F68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370"/>
    <w:rsid w:val="002E6451"/>
    <w:rsid w:val="002E653E"/>
    <w:rsid w:val="002E65DC"/>
    <w:rsid w:val="002E67BE"/>
    <w:rsid w:val="002E6B7C"/>
    <w:rsid w:val="002E6E1B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1DCF"/>
    <w:rsid w:val="002F214C"/>
    <w:rsid w:val="002F21C4"/>
    <w:rsid w:val="002F22B1"/>
    <w:rsid w:val="002F22BE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03C"/>
    <w:rsid w:val="002F715C"/>
    <w:rsid w:val="002F7392"/>
    <w:rsid w:val="002F7476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05F"/>
    <w:rsid w:val="0030414A"/>
    <w:rsid w:val="00304242"/>
    <w:rsid w:val="003042FE"/>
    <w:rsid w:val="00304683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B72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2A41"/>
    <w:rsid w:val="003131D5"/>
    <w:rsid w:val="003133AF"/>
    <w:rsid w:val="00313559"/>
    <w:rsid w:val="003135B0"/>
    <w:rsid w:val="00313851"/>
    <w:rsid w:val="0031391A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01"/>
    <w:rsid w:val="003145C7"/>
    <w:rsid w:val="003147C9"/>
    <w:rsid w:val="003149E0"/>
    <w:rsid w:val="00314AB7"/>
    <w:rsid w:val="00314B70"/>
    <w:rsid w:val="00314D06"/>
    <w:rsid w:val="00314DDA"/>
    <w:rsid w:val="00314F59"/>
    <w:rsid w:val="00314FDF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45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45B"/>
    <w:rsid w:val="00326596"/>
    <w:rsid w:val="003266C9"/>
    <w:rsid w:val="003266E7"/>
    <w:rsid w:val="003266FB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AD8"/>
    <w:rsid w:val="00330D34"/>
    <w:rsid w:val="00330D5E"/>
    <w:rsid w:val="00330F36"/>
    <w:rsid w:val="003316B7"/>
    <w:rsid w:val="00331E99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44C"/>
    <w:rsid w:val="00334751"/>
    <w:rsid w:val="00334901"/>
    <w:rsid w:val="00334B35"/>
    <w:rsid w:val="0033518F"/>
    <w:rsid w:val="00335305"/>
    <w:rsid w:val="00335476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84B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86D"/>
    <w:rsid w:val="00343CB4"/>
    <w:rsid w:val="00343F46"/>
    <w:rsid w:val="00343F73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BB6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6F0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396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9F6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99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F7"/>
    <w:rsid w:val="00372B32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969"/>
    <w:rsid w:val="00375A1F"/>
    <w:rsid w:val="00375A78"/>
    <w:rsid w:val="00375D04"/>
    <w:rsid w:val="00375F9C"/>
    <w:rsid w:val="00376247"/>
    <w:rsid w:val="00376519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386"/>
    <w:rsid w:val="003805F7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2D2E"/>
    <w:rsid w:val="00383056"/>
    <w:rsid w:val="003835BD"/>
    <w:rsid w:val="003835FA"/>
    <w:rsid w:val="00383989"/>
    <w:rsid w:val="00384637"/>
    <w:rsid w:val="00384688"/>
    <w:rsid w:val="0038479E"/>
    <w:rsid w:val="00384AFE"/>
    <w:rsid w:val="00384CFE"/>
    <w:rsid w:val="00384F99"/>
    <w:rsid w:val="00385099"/>
    <w:rsid w:val="003852AB"/>
    <w:rsid w:val="0038534D"/>
    <w:rsid w:val="00385501"/>
    <w:rsid w:val="0038578E"/>
    <w:rsid w:val="00385AE8"/>
    <w:rsid w:val="00385FD4"/>
    <w:rsid w:val="003861CD"/>
    <w:rsid w:val="003864C1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67E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075"/>
    <w:rsid w:val="00396138"/>
    <w:rsid w:val="00396C26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8C6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CA7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2BB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73"/>
    <w:rsid w:val="003C509E"/>
    <w:rsid w:val="003C5336"/>
    <w:rsid w:val="003C53EB"/>
    <w:rsid w:val="003C540D"/>
    <w:rsid w:val="003C570C"/>
    <w:rsid w:val="003C59BB"/>
    <w:rsid w:val="003C5DCD"/>
    <w:rsid w:val="003C60A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969"/>
    <w:rsid w:val="003D3B4F"/>
    <w:rsid w:val="003D3B86"/>
    <w:rsid w:val="003D3D9E"/>
    <w:rsid w:val="003D454B"/>
    <w:rsid w:val="003D45F8"/>
    <w:rsid w:val="003D4692"/>
    <w:rsid w:val="003D485D"/>
    <w:rsid w:val="003D502B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3E3"/>
    <w:rsid w:val="003E0422"/>
    <w:rsid w:val="003E04AC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4D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47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48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292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1AF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2C"/>
    <w:rsid w:val="00406A66"/>
    <w:rsid w:val="00406C82"/>
    <w:rsid w:val="00406D07"/>
    <w:rsid w:val="004071E5"/>
    <w:rsid w:val="004071F2"/>
    <w:rsid w:val="0040734D"/>
    <w:rsid w:val="004074AB"/>
    <w:rsid w:val="004075BB"/>
    <w:rsid w:val="004075CB"/>
    <w:rsid w:val="0040771C"/>
    <w:rsid w:val="00407984"/>
    <w:rsid w:val="00407B38"/>
    <w:rsid w:val="00410110"/>
    <w:rsid w:val="0041026D"/>
    <w:rsid w:val="0041036E"/>
    <w:rsid w:val="00410898"/>
    <w:rsid w:val="00410936"/>
    <w:rsid w:val="00410D82"/>
    <w:rsid w:val="00410DD5"/>
    <w:rsid w:val="00410FC9"/>
    <w:rsid w:val="0041126A"/>
    <w:rsid w:val="00411CA0"/>
    <w:rsid w:val="00411F0A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A14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470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45C"/>
    <w:rsid w:val="0042559E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5F12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D42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5C"/>
    <w:rsid w:val="004326B8"/>
    <w:rsid w:val="00432C04"/>
    <w:rsid w:val="00432ED7"/>
    <w:rsid w:val="00432F87"/>
    <w:rsid w:val="00433186"/>
    <w:rsid w:val="004335EF"/>
    <w:rsid w:val="004335FB"/>
    <w:rsid w:val="00433804"/>
    <w:rsid w:val="00433829"/>
    <w:rsid w:val="00433AD4"/>
    <w:rsid w:val="00433E00"/>
    <w:rsid w:val="00433FF1"/>
    <w:rsid w:val="00434500"/>
    <w:rsid w:val="004346A6"/>
    <w:rsid w:val="004348BC"/>
    <w:rsid w:val="004348BF"/>
    <w:rsid w:val="00434B0D"/>
    <w:rsid w:val="00434BD7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67CC"/>
    <w:rsid w:val="00436CC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78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82F"/>
    <w:rsid w:val="00445AA0"/>
    <w:rsid w:val="00445AB7"/>
    <w:rsid w:val="00445BA4"/>
    <w:rsid w:val="00445CCA"/>
    <w:rsid w:val="00445D29"/>
    <w:rsid w:val="00445EE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47CDD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457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30C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E85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B57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87546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6D6"/>
    <w:rsid w:val="0049676F"/>
    <w:rsid w:val="004969CE"/>
    <w:rsid w:val="00496CB4"/>
    <w:rsid w:val="00496CD4"/>
    <w:rsid w:val="00496D5B"/>
    <w:rsid w:val="004973DF"/>
    <w:rsid w:val="0049759D"/>
    <w:rsid w:val="004976A9"/>
    <w:rsid w:val="0049776D"/>
    <w:rsid w:val="004978A4"/>
    <w:rsid w:val="0049794B"/>
    <w:rsid w:val="004A00FD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975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4B9"/>
    <w:rsid w:val="004B0ED5"/>
    <w:rsid w:val="004B0F39"/>
    <w:rsid w:val="004B1008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4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271"/>
    <w:rsid w:val="004B4D09"/>
    <w:rsid w:val="004B5093"/>
    <w:rsid w:val="004B51D5"/>
    <w:rsid w:val="004B5312"/>
    <w:rsid w:val="004B578F"/>
    <w:rsid w:val="004B5981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A17"/>
    <w:rsid w:val="004C2B7A"/>
    <w:rsid w:val="004C2B83"/>
    <w:rsid w:val="004C31BA"/>
    <w:rsid w:val="004C31F3"/>
    <w:rsid w:val="004C32EB"/>
    <w:rsid w:val="004C34DF"/>
    <w:rsid w:val="004C38B7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14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171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CAB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0A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2FE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C55"/>
    <w:rsid w:val="004E0FBE"/>
    <w:rsid w:val="004E0FF1"/>
    <w:rsid w:val="004E154C"/>
    <w:rsid w:val="004E1666"/>
    <w:rsid w:val="004E1973"/>
    <w:rsid w:val="004E1C86"/>
    <w:rsid w:val="004E1D94"/>
    <w:rsid w:val="004E1E4D"/>
    <w:rsid w:val="004E1F05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D71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833"/>
    <w:rsid w:val="004F6AA6"/>
    <w:rsid w:val="004F6ADB"/>
    <w:rsid w:val="004F6E32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B9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082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97A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6D9D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324"/>
    <w:rsid w:val="00522400"/>
    <w:rsid w:val="0052253F"/>
    <w:rsid w:val="00522541"/>
    <w:rsid w:val="005225D8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6FF4"/>
    <w:rsid w:val="005270AA"/>
    <w:rsid w:val="0052727D"/>
    <w:rsid w:val="0052758B"/>
    <w:rsid w:val="00527E62"/>
    <w:rsid w:val="00527F35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596"/>
    <w:rsid w:val="00532938"/>
    <w:rsid w:val="00532A1B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9CB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23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13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905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441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6D6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67F92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B49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3FB7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173"/>
    <w:rsid w:val="0057629C"/>
    <w:rsid w:val="005766EC"/>
    <w:rsid w:val="005767D9"/>
    <w:rsid w:val="00576E02"/>
    <w:rsid w:val="00576FC8"/>
    <w:rsid w:val="00576FD9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332"/>
    <w:rsid w:val="005805A7"/>
    <w:rsid w:val="005805F3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970"/>
    <w:rsid w:val="00582E0D"/>
    <w:rsid w:val="00583042"/>
    <w:rsid w:val="0058324B"/>
    <w:rsid w:val="0058324E"/>
    <w:rsid w:val="00583614"/>
    <w:rsid w:val="005837D5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60CF"/>
    <w:rsid w:val="005861E2"/>
    <w:rsid w:val="005863F2"/>
    <w:rsid w:val="00586648"/>
    <w:rsid w:val="00586973"/>
    <w:rsid w:val="005869EE"/>
    <w:rsid w:val="00586A25"/>
    <w:rsid w:val="00586BB5"/>
    <w:rsid w:val="00586D72"/>
    <w:rsid w:val="00586E1D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4CB2"/>
    <w:rsid w:val="005951DF"/>
    <w:rsid w:val="00595638"/>
    <w:rsid w:val="00595C95"/>
    <w:rsid w:val="00595CF4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3AF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2A68"/>
    <w:rsid w:val="005B3098"/>
    <w:rsid w:val="005B32B6"/>
    <w:rsid w:val="005B3E37"/>
    <w:rsid w:val="005B3EFD"/>
    <w:rsid w:val="005B4262"/>
    <w:rsid w:val="005B43D9"/>
    <w:rsid w:val="005B47C9"/>
    <w:rsid w:val="005B4AC5"/>
    <w:rsid w:val="005B52E5"/>
    <w:rsid w:val="005B55E9"/>
    <w:rsid w:val="005B5934"/>
    <w:rsid w:val="005B5A86"/>
    <w:rsid w:val="005B5E0C"/>
    <w:rsid w:val="005B5F9E"/>
    <w:rsid w:val="005B60B0"/>
    <w:rsid w:val="005B61B6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232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7F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2F3A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411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5CD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4C5"/>
    <w:rsid w:val="005E7588"/>
    <w:rsid w:val="005E76EC"/>
    <w:rsid w:val="005E7759"/>
    <w:rsid w:val="005E78BC"/>
    <w:rsid w:val="005E7A57"/>
    <w:rsid w:val="005E7B11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445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AE9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628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5F75"/>
    <w:rsid w:val="006064E4"/>
    <w:rsid w:val="006066BB"/>
    <w:rsid w:val="00606816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8BC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0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3F0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EEB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18C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0D8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1E35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BEA"/>
    <w:rsid w:val="00653C16"/>
    <w:rsid w:val="00653DB6"/>
    <w:rsid w:val="00654111"/>
    <w:rsid w:val="006544E9"/>
    <w:rsid w:val="00654640"/>
    <w:rsid w:val="0065498F"/>
    <w:rsid w:val="00654A3F"/>
    <w:rsid w:val="00654AFA"/>
    <w:rsid w:val="00654BFD"/>
    <w:rsid w:val="00654CA0"/>
    <w:rsid w:val="00654D36"/>
    <w:rsid w:val="00654D45"/>
    <w:rsid w:val="00654F60"/>
    <w:rsid w:val="0065508A"/>
    <w:rsid w:val="0065579D"/>
    <w:rsid w:val="0065580E"/>
    <w:rsid w:val="00655BB1"/>
    <w:rsid w:val="00655C5F"/>
    <w:rsid w:val="006569D4"/>
    <w:rsid w:val="00656BB3"/>
    <w:rsid w:val="00656D57"/>
    <w:rsid w:val="00656FA9"/>
    <w:rsid w:val="006573F8"/>
    <w:rsid w:val="0065749A"/>
    <w:rsid w:val="00657568"/>
    <w:rsid w:val="00657A9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3AE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EE"/>
    <w:rsid w:val="00665422"/>
    <w:rsid w:val="006657ED"/>
    <w:rsid w:val="00665898"/>
    <w:rsid w:val="00665957"/>
    <w:rsid w:val="00665C5D"/>
    <w:rsid w:val="00665D52"/>
    <w:rsid w:val="006661E3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1E9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289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5E9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A27"/>
    <w:rsid w:val="00680DFF"/>
    <w:rsid w:val="00680F0C"/>
    <w:rsid w:val="006811BB"/>
    <w:rsid w:val="0068128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2EAE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A3"/>
    <w:rsid w:val="006873B6"/>
    <w:rsid w:val="00687B4E"/>
    <w:rsid w:val="00687D10"/>
    <w:rsid w:val="00687DC3"/>
    <w:rsid w:val="00687FD5"/>
    <w:rsid w:val="0069002F"/>
    <w:rsid w:val="006900F5"/>
    <w:rsid w:val="006904C0"/>
    <w:rsid w:val="0069050E"/>
    <w:rsid w:val="006905D2"/>
    <w:rsid w:val="00690637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330"/>
    <w:rsid w:val="006936A3"/>
    <w:rsid w:val="00693889"/>
    <w:rsid w:val="00693BAB"/>
    <w:rsid w:val="00693D26"/>
    <w:rsid w:val="00693ED3"/>
    <w:rsid w:val="006940A2"/>
    <w:rsid w:val="00694294"/>
    <w:rsid w:val="006947CD"/>
    <w:rsid w:val="00694942"/>
    <w:rsid w:val="00694F03"/>
    <w:rsid w:val="00694F8C"/>
    <w:rsid w:val="00694FD2"/>
    <w:rsid w:val="0069501D"/>
    <w:rsid w:val="006954D0"/>
    <w:rsid w:val="00695542"/>
    <w:rsid w:val="006957AD"/>
    <w:rsid w:val="00695987"/>
    <w:rsid w:val="00695BFE"/>
    <w:rsid w:val="00695E1A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1E0"/>
    <w:rsid w:val="006A22E3"/>
    <w:rsid w:val="006A2574"/>
    <w:rsid w:val="006A2639"/>
    <w:rsid w:val="006A273C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91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DE5"/>
    <w:rsid w:val="006A6E6D"/>
    <w:rsid w:val="006A6F3E"/>
    <w:rsid w:val="006A705C"/>
    <w:rsid w:val="006A7321"/>
    <w:rsid w:val="006A7352"/>
    <w:rsid w:val="006A74E0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0F9F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06D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A5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CD1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619"/>
    <w:rsid w:val="006C5034"/>
    <w:rsid w:val="006C5709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3C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1F7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970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9C9"/>
    <w:rsid w:val="006F4A68"/>
    <w:rsid w:val="006F4BAA"/>
    <w:rsid w:val="006F4D00"/>
    <w:rsid w:val="006F4DD9"/>
    <w:rsid w:val="006F54ED"/>
    <w:rsid w:val="006F56C2"/>
    <w:rsid w:val="006F59A0"/>
    <w:rsid w:val="006F5ABD"/>
    <w:rsid w:val="006F5E0B"/>
    <w:rsid w:val="006F6154"/>
    <w:rsid w:val="006F6299"/>
    <w:rsid w:val="006F6360"/>
    <w:rsid w:val="006F63CA"/>
    <w:rsid w:val="006F69BE"/>
    <w:rsid w:val="006F6C54"/>
    <w:rsid w:val="006F6C5D"/>
    <w:rsid w:val="006F6FC0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61E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819"/>
    <w:rsid w:val="00703A06"/>
    <w:rsid w:val="00703A4A"/>
    <w:rsid w:val="00703BE3"/>
    <w:rsid w:val="00703CFF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3FF"/>
    <w:rsid w:val="00710512"/>
    <w:rsid w:val="0071073C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48F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67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987"/>
    <w:rsid w:val="007359B4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867"/>
    <w:rsid w:val="00740EA1"/>
    <w:rsid w:val="00740F19"/>
    <w:rsid w:val="007411FF"/>
    <w:rsid w:val="00741927"/>
    <w:rsid w:val="0074192E"/>
    <w:rsid w:val="00741A05"/>
    <w:rsid w:val="00741AC2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E18"/>
    <w:rsid w:val="00743F96"/>
    <w:rsid w:val="00744292"/>
    <w:rsid w:val="00744372"/>
    <w:rsid w:val="007443C9"/>
    <w:rsid w:val="00744632"/>
    <w:rsid w:val="00744883"/>
    <w:rsid w:val="007448A1"/>
    <w:rsid w:val="00744B42"/>
    <w:rsid w:val="00744C34"/>
    <w:rsid w:val="00744C8B"/>
    <w:rsid w:val="007452F4"/>
    <w:rsid w:val="007454E4"/>
    <w:rsid w:val="00745B8A"/>
    <w:rsid w:val="00745DA0"/>
    <w:rsid w:val="00745E47"/>
    <w:rsid w:val="0074601A"/>
    <w:rsid w:val="00746562"/>
    <w:rsid w:val="00746594"/>
    <w:rsid w:val="00746965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0E3A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494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85B"/>
    <w:rsid w:val="00754D70"/>
    <w:rsid w:val="0075512B"/>
    <w:rsid w:val="00755381"/>
    <w:rsid w:val="0075587A"/>
    <w:rsid w:val="007558B5"/>
    <w:rsid w:val="00755A1D"/>
    <w:rsid w:val="00755D9F"/>
    <w:rsid w:val="0075635F"/>
    <w:rsid w:val="00756513"/>
    <w:rsid w:val="0075683D"/>
    <w:rsid w:val="00756C29"/>
    <w:rsid w:val="00756E9A"/>
    <w:rsid w:val="00756EFE"/>
    <w:rsid w:val="00756F4C"/>
    <w:rsid w:val="00757554"/>
    <w:rsid w:val="007575DF"/>
    <w:rsid w:val="0075769C"/>
    <w:rsid w:val="00757A77"/>
    <w:rsid w:val="00757BB2"/>
    <w:rsid w:val="00757E2B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928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6C9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BFD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7CA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77EE2"/>
    <w:rsid w:val="0078035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67D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153"/>
    <w:rsid w:val="0079125A"/>
    <w:rsid w:val="0079158C"/>
    <w:rsid w:val="00791CF4"/>
    <w:rsid w:val="00791EC3"/>
    <w:rsid w:val="00791ED0"/>
    <w:rsid w:val="00791F2C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97FCB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4D3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0C6"/>
    <w:rsid w:val="007B2199"/>
    <w:rsid w:val="007B2474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8CC"/>
    <w:rsid w:val="007B4C4A"/>
    <w:rsid w:val="007B5407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37D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3F9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2E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5F3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777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A7A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9FF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204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25"/>
    <w:rsid w:val="007F3B51"/>
    <w:rsid w:val="007F3DC9"/>
    <w:rsid w:val="007F4814"/>
    <w:rsid w:val="007F482C"/>
    <w:rsid w:val="007F4B39"/>
    <w:rsid w:val="007F4C70"/>
    <w:rsid w:val="007F545C"/>
    <w:rsid w:val="007F5DAF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2C4"/>
    <w:rsid w:val="008013E6"/>
    <w:rsid w:val="0080147F"/>
    <w:rsid w:val="0080150D"/>
    <w:rsid w:val="00801582"/>
    <w:rsid w:val="0080161B"/>
    <w:rsid w:val="00801939"/>
    <w:rsid w:val="00801A5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9A0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AC2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5E0"/>
    <w:rsid w:val="008347DA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36F05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E6E"/>
    <w:rsid w:val="00841F7B"/>
    <w:rsid w:val="008420F4"/>
    <w:rsid w:val="00842107"/>
    <w:rsid w:val="008421E4"/>
    <w:rsid w:val="00842275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3CDC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5E10"/>
    <w:rsid w:val="00846500"/>
    <w:rsid w:val="0084658D"/>
    <w:rsid w:val="008465B9"/>
    <w:rsid w:val="00846970"/>
    <w:rsid w:val="00846CC7"/>
    <w:rsid w:val="00846CD2"/>
    <w:rsid w:val="00847049"/>
    <w:rsid w:val="00847158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B68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22"/>
    <w:rsid w:val="00855AF6"/>
    <w:rsid w:val="00855B98"/>
    <w:rsid w:val="00855C9B"/>
    <w:rsid w:val="00855E4F"/>
    <w:rsid w:val="00855F0D"/>
    <w:rsid w:val="008563B2"/>
    <w:rsid w:val="008563D7"/>
    <w:rsid w:val="00856411"/>
    <w:rsid w:val="00856802"/>
    <w:rsid w:val="008569BD"/>
    <w:rsid w:val="008569EB"/>
    <w:rsid w:val="00856CBE"/>
    <w:rsid w:val="00856CCB"/>
    <w:rsid w:val="00856D9A"/>
    <w:rsid w:val="00856E45"/>
    <w:rsid w:val="00857353"/>
    <w:rsid w:val="008573A2"/>
    <w:rsid w:val="008573BC"/>
    <w:rsid w:val="008575DD"/>
    <w:rsid w:val="0085773F"/>
    <w:rsid w:val="008579C6"/>
    <w:rsid w:val="00857A3D"/>
    <w:rsid w:val="00857A72"/>
    <w:rsid w:val="00857C7F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6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21E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8E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1FF1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BDD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4D5D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E9A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ABF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73C"/>
    <w:rsid w:val="00893C03"/>
    <w:rsid w:val="00893E9F"/>
    <w:rsid w:val="00893F69"/>
    <w:rsid w:val="008940F5"/>
    <w:rsid w:val="008943C6"/>
    <w:rsid w:val="008948EF"/>
    <w:rsid w:val="00894A4D"/>
    <w:rsid w:val="00894EA8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1D"/>
    <w:rsid w:val="00895DA2"/>
    <w:rsid w:val="0089612B"/>
    <w:rsid w:val="008962AD"/>
    <w:rsid w:val="00896377"/>
    <w:rsid w:val="00896679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26C"/>
    <w:rsid w:val="008A0612"/>
    <w:rsid w:val="008A09E0"/>
    <w:rsid w:val="008A09F9"/>
    <w:rsid w:val="008A0A6F"/>
    <w:rsid w:val="008A0F77"/>
    <w:rsid w:val="008A0F93"/>
    <w:rsid w:val="008A106F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63D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6AE"/>
    <w:rsid w:val="008B18CE"/>
    <w:rsid w:val="008B18E6"/>
    <w:rsid w:val="008B1B02"/>
    <w:rsid w:val="008B1B90"/>
    <w:rsid w:val="008B1E99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670"/>
    <w:rsid w:val="008B4A00"/>
    <w:rsid w:val="008B4B9D"/>
    <w:rsid w:val="008B4CC6"/>
    <w:rsid w:val="008B4F4C"/>
    <w:rsid w:val="008B53E1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E5E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1EF"/>
    <w:rsid w:val="008C66BF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285"/>
    <w:rsid w:val="008D184B"/>
    <w:rsid w:val="008D1CFE"/>
    <w:rsid w:val="008D1E12"/>
    <w:rsid w:val="008D1E5C"/>
    <w:rsid w:val="008D1F34"/>
    <w:rsid w:val="008D20A8"/>
    <w:rsid w:val="008D243D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55F"/>
    <w:rsid w:val="008D59EA"/>
    <w:rsid w:val="008D5ECD"/>
    <w:rsid w:val="008D5EFD"/>
    <w:rsid w:val="008D6529"/>
    <w:rsid w:val="008D675E"/>
    <w:rsid w:val="008D6952"/>
    <w:rsid w:val="008D722A"/>
    <w:rsid w:val="008D799D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B11"/>
    <w:rsid w:val="008E1C97"/>
    <w:rsid w:val="008E1F83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CA7"/>
    <w:rsid w:val="008E5E60"/>
    <w:rsid w:val="008E5F09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4A"/>
    <w:rsid w:val="008F3A5C"/>
    <w:rsid w:val="008F3B83"/>
    <w:rsid w:val="008F3D83"/>
    <w:rsid w:val="008F4541"/>
    <w:rsid w:val="008F477F"/>
    <w:rsid w:val="008F48CC"/>
    <w:rsid w:val="008F4DA9"/>
    <w:rsid w:val="008F4E4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08A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7C2"/>
    <w:rsid w:val="00904A59"/>
    <w:rsid w:val="00904D2F"/>
    <w:rsid w:val="00905060"/>
    <w:rsid w:val="00905455"/>
    <w:rsid w:val="0090561D"/>
    <w:rsid w:val="0090565F"/>
    <w:rsid w:val="00905901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A27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00"/>
    <w:rsid w:val="00913977"/>
    <w:rsid w:val="009139FC"/>
    <w:rsid w:val="00913F92"/>
    <w:rsid w:val="009140C9"/>
    <w:rsid w:val="00914114"/>
    <w:rsid w:val="00914203"/>
    <w:rsid w:val="0091438F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6690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397"/>
    <w:rsid w:val="00923489"/>
    <w:rsid w:val="00923667"/>
    <w:rsid w:val="00923CE0"/>
    <w:rsid w:val="00923EDA"/>
    <w:rsid w:val="009243AB"/>
    <w:rsid w:val="00924550"/>
    <w:rsid w:val="00924681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33E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7A6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3D6A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412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3CF0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43C"/>
    <w:rsid w:val="00947843"/>
    <w:rsid w:val="00947885"/>
    <w:rsid w:val="00947B9B"/>
    <w:rsid w:val="00947F34"/>
    <w:rsid w:val="00950047"/>
    <w:rsid w:val="0095017A"/>
    <w:rsid w:val="00950349"/>
    <w:rsid w:val="00950865"/>
    <w:rsid w:val="009509FD"/>
    <w:rsid w:val="00950CE7"/>
    <w:rsid w:val="0095159B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362"/>
    <w:rsid w:val="00953692"/>
    <w:rsid w:val="00953E04"/>
    <w:rsid w:val="00954197"/>
    <w:rsid w:val="0095437C"/>
    <w:rsid w:val="00954545"/>
    <w:rsid w:val="00954A06"/>
    <w:rsid w:val="00954B9B"/>
    <w:rsid w:val="00954E35"/>
    <w:rsid w:val="00954F1C"/>
    <w:rsid w:val="0095538C"/>
    <w:rsid w:val="009555F6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9DF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467"/>
    <w:rsid w:val="0096498E"/>
    <w:rsid w:val="00964CA0"/>
    <w:rsid w:val="00964E4B"/>
    <w:rsid w:val="0096502C"/>
    <w:rsid w:val="00965638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297"/>
    <w:rsid w:val="009676D5"/>
    <w:rsid w:val="00967817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6A2"/>
    <w:rsid w:val="00981B3B"/>
    <w:rsid w:val="00981B6E"/>
    <w:rsid w:val="00981DF3"/>
    <w:rsid w:val="009823BF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0CB"/>
    <w:rsid w:val="00993443"/>
    <w:rsid w:val="0099369C"/>
    <w:rsid w:val="009939D8"/>
    <w:rsid w:val="00993E62"/>
    <w:rsid w:val="009943F6"/>
    <w:rsid w:val="009945AB"/>
    <w:rsid w:val="00994642"/>
    <w:rsid w:val="00994811"/>
    <w:rsid w:val="00994F40"/>
    <w:rsid w:val="00995089"/>
    <w:rsid w:val="00995323"/>
    <w:rsid w:val="00995541"/>
    <w:rsid w:val="00995982"/>
    <w:rsid w:val="00995F9E"/>
    <w:rsid w:val="009961FB"/>
    <w:rsid w:val="00996217"/>
    <w:rsid w:val="009966DC"/>
    <w:rsid w:val="009969BB"/>
    <w:rsid w:val="00996BC1"/>
    <w:rsid w:val="00996EAD"/>
    <w:rsid w:val="00997121"/>
    <w:rsid w:val="00997361"/>
    <w:rsid w:val="00997536"/>
    <w:rsid w:val="00997957"/>
    <w:rsid w:val="00997E06"/>
    <w:rsid w:val="00997E11"/>
    <w:rsid w:val="009A00D7"/>
    <w:rsid w:val="009A0282"/>
    <w:rsid w:val="009A0372"/>
    <w:rsid w:val="009A0411"/>
    <w:rsid w:val="009A0427"/>
    <w:rsid w:val="009A0523"/>
    <w:rsid w:val="009A067B"/>
    <w:rsid w:val="009A06F8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D05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3F9D"/>
    <w:rsid w:val="009A436E"/>
    <w:rsid w:val="009A44A9"/>
    <w:rsid w:val="009A44DF"/>
    <w:rsid w:val="009A49EA"/>
    <w:rsid w:val="009A4BDC"/>
    <w:rsid w:val="009A4C7D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5BD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8FC"/>
    <w:rsid w:val="009B1B9D"/>
    <w:rsid w:val="009B1E27"/>
    <w:rsid w:val="009B1F99"/>
    <w:rsid w:val="009B2296"/>
    <w:rsid w:val="009B243C"/>
    <w:rsid w:val="009B25BA"/>
    <w:rsid w:val="009B2875"/>
    <w:rsid w:val="009B2C96"/>
    <w:rsid w:val="009B3335"/>
    <w:rsid w:val="009B33CF"/>
    <w:rsid w:val="009B36CB"/>
    <w:rsid w:val="009B38BB"/>
    <w:rsid w:val="009B38FD"/>
    <w:rsid w:val="009B3B68"/>
    <w:rsid w:val="009B4139"/>
    <w:rsid w:val="009B420B"/>
    <w:rsid w:val="009B4310"/>
    <w:rsid w:val="009B4630"/>
    <w:rsid w:val="009B46FB"/>
    <w:rsid w:val="009B4897"/>
    <w:rsid w:val="009B4918"/>
    <w:rsid w:val="009B4C72"/>
    <w:rsid w:val="009B4CB4"/>
    <w:rsid w:val="009B4E83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142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7F0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5B2"/>
    <w:rsid w:val="009D66E2"/>
    <w:rsid w:val="009D6937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B4"/>
    <w:rsid w:val="009E37C1"/>
    <w:rsid w:val="009E37E4"/>
    <w:rsid w:val="009E3807"/>
    <w:rsid w:val="009E3909"/>
    <w:rsid w:val="009E3BBA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C7"/>
    <w:rsid w:val="009E58EA"/>
    <w:rsid w:val="009E5AEF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E7A60"/>
    <w:rsid w:val="009F079F"/>
    <w:rsid w:val="009F08C2"/>
    <w:rsid w:val="009F0961"/>
    <w:rsid w:val="009F0B9F"/>
    <w:rsid w:val="009F0D06"/>
    <w:rsid w:val="009F0F2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99B"/>
    <w:rsid w:val="009F2B4E"/>
    <w:rsid w:val="009F2B65"/>
    <w:rsid w:val="009F2CD1"/>
    <w:rsid w:val="009F302C"/>
    <w:rsid w:val="009F33C0"/>
    <w:rsid w:val="009F36C9"/>
    <w:rsid w:val="009F378E"/>
    <w:rsid w:val="009F382A"/>
    <w:rsid w:val="009F3912"/>
    <w:rsid w:val="009F3AB9"/>
    <w:rsid w:val="009F3AF0"/>
    <w:rsid w:val="009F3FBC"/>
    <w:rsid w:val="009F412F"/>
    <w:rsid w:val="009F44F8"/>
    <w:rsid w:val="009F4501"/>
    <w:rsid w:val="009F4AF6"/>
    <w:rsid w:val="009F4BED"/>
    <w:rsid w:val="009F4C70"/>
    <w:rsid w:val="009F4ED4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00F"/>
    <w:rsid w:val="00A02221"/>
    <w:rsid w:val="00A023D0"/>
    <w:rsid w:val="00A0256A"/>
    <w:rsid w:val="00A028F0"/>
    <w:rsid w:val="00A02A2E"/>
    <w:rsid w:val="00A03076"/>
    <w:rsid w:val="00A03104"/>
    <w:rsid w:val="00A034AC"/>
    <w:rsid w:val="00A03585"/>
    <w:rsid w:val="00A0383F"/>
    <w:rsid w:val="00A03BA9"/>
    <w:rsid w:val="00A03F46"/>
    <w:rsid w:val="00A04255"/>
    <w:rsid w:val="00A0468B"/>
    <w:rsid w:val="00A0492A"/>
    <w:rsid w:val="00A04C47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349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547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63E"/>
    <w:rsid w:val="00A20A96"/>
    <w:rsid w:val="00A20C2E"/>
    <w:rsid w:val="00A21215"/>
    <w:rsid w:val="00A2129C"/>
    <w:rsid w:val="00A217A0"/>
    <w:rsid w:val="00A21D64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27E55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034"/>
    <w:rsid w:val="00A32161"/>
    <w:rsid w:val="00A323F7"/>
    <w:rsid w:val="00A32458"/>
    <w:rsid w:val="00A32D80"/>
    <w:rsid w:val="00A3311F"/>
    <w:rsid w:val="00A3333D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37E79"/>
    <w:rsid w:val="00A400E3"/>
    <w:rsid w:val="00A40350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6CA"/>
    <w:rsid w:val="00A42764"/>
    <w:rsid w:val="00A428E5"/>
    <w:rsid w:val="00A42956"/>
    <w:rsid w:val="00A429C8"/>
    <w:rsid w:val="00A42C15"/>
    <w:rsid w:val="00A42D5C"/>
    <w:rsid w:val="00A431F8"/>
    <w:rsid w:val="00A43212"/>
    <w:rsid w:val="00A432D0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9EF"/>
    <w:rsid w:val="00A44B3E"/>
    <w:rsid w:val="00A44D71"/>
    <w:rsid w:val="00A451E5"/>
    <w:rsid w:val="00A45287"/>
    <w:rsid w:val="00A4551B"/>
    <w:rsid w:val="00A455DF"/>
    <w:rsid w:val="00A45D21"/>
    <w:rsid w:val="00A46002"/>
    <w:rsid w:val="00A46009"/>
    <w:rsid w:val="00A4611D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DE9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4F1"/>
    <w:rsid w:val="00A559C2"/>
    <w:rsid w:val="00A55E3F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0E58"/>
    <w:rsid w:val="00A61313"/>
    <w:rsid w:val="00A61D60"/>
    <w:rsid w:val="00A61DB6"/>
    <w:rsid w:val="00A61E07"/>
    <w:rsid w:val="00A61F3E"/>
    <w:rsid w:val="00A621B1"/>
    <w:rsid w:val="00A6248B"/>
    <w:rsid w:val="00A62615"/>
    <w:rsid w:val="00A62851"/>
    <w:rsid w:val="00A62861"/>
    <w:rsid w:val="00A629C4"/>
    <w:rsid w:val="00A62A3E"/>
    <w:rsid w:val="00A62C6C"/>
    <w:rsid w:val="00A62EA4"/>
    <w:rsid w:val="00A6305A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77E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6E5"/>
    <w:rsid w:val="00A73766"/>
    <w:rsid w:val="00A739B3"/>
    <w:rsid w:val="00A73F9A"/>
    <w:rsid w:val="00A745D7"/>
    <w:rsid w:val="00A745F8"/>
    <w:rsid w:val="00A749A0"/>
    <w:rsid w:val="00A74BA8"/>
    <w:rsid w:val="00A74BF4"/>
    <w:rsid w:val="00A74CCA"/>
    <w:rsid w:val="00A74D6D"/>
    <w:rsid w:val="00A75111"/>
    <w:rsid w:val="00A75172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2CB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911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EE0"/>
    <w:rsid w:val="00A82EF3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13"/>
    <w:rsid w:val="00A86E3D"/>
    <w:rsid w:val="00A86F86"/>
    <w:rsid w:val="00A8707B"/>
    <w:rsid w:val="00A870F9"/>
    <w:rsid w:val="00A877AD"/>
    <w:rsid w:val="00A877C9"/>
    <w:rsid w:val="00A87B07"/>
    <w:rsid w:val="00A87B46"/>
    <w:rsid w:val="00A87FF8"/>
    <w:rsid w:val="00A900D5"/>
    <w:rsid w:val="00A90176"/>
    <w:rsid w:val="00A903F6"/>
    <w:rsid w:val="00A9046F"/>
    <w:rsid w:val="00A90472"/>
    <w:rsid w:val="00A9062C"/>
    <w:rsid w:val="00A90F7A"/>
    <w:rsid w:val="00A911CA"/>
    <w:rsid w:val="00A9133E"/>
    <w:rsid w:val="00A9141B"/>
    <w:rsid w:val="00A91521"/>
    <w:rsid w:val="00A917D8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4405"/>
    <w:rsid w:val="00A95113"/>
    <w:rsid w:val="00A952A6"/>
    <w:rsid w:val="00A95AB6"/>
    <w:rsid w:val="00A95B0E"/>
    <w:rsid w:val="00A95DC4"/>
    <w:rsid w:val="00A95DF0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1E2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4C4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00F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54B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740"/>
    <w:rsid w:val="00AB4865"/>
    <w:rsid w:val="00AB4C44"/>
    <w:rsid w:val="00AB50C4"/>
    <w:rsid w:val="00AB5388"/>
    <w:rsid w:val="00AB5CFD"/>
    <w:rsid w:val="00AB653B"/>
    <w:rsid w:val="00AB66AA"/>
    <w:rsid w:val="00AB6AA2"/>
    <w:rsid w:val="00AB6DD5"/>
    <w:rsid w:val="00AB6F26"/>
    <w:rsid w:val="00AB70EC"/>
    <w:rsid w:val="00AB7126"/>
    <w:rsid w:val="00AB736A"/>
    <w:rsid w:val="00AB775F"/>
    <w:rsid w:val="00AB77BB"/>
    <w:rsid w:val="00AB7AEA"/>
    <w:rsid w:val="00AC0119"/>
    <w:rsid w:val="00AC0750"/>
    <w:rsid w:val="00AC0D3A"/>
    <w:rsid w:val="00AC0E24"/>
    <w:rsid w:val="00AC0FCD"/>
    <w:rsid w:val="00AC137D"/>
    <w:rsid w:val="00AC1489"/>
    <w:rsid w:val="00AC1784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49"/>
    <w:rsid w:val="00AC5D8D"/>
    <w:rsid w:val="00AC5DE1"/>
    <w:rsid w:val="00AC6094"/>
    <w:rsid w:val="00AC62E4"/>
    <w:rsid w:val="00AC6399"/>
    <w:rsid w:val="00AC66F4"/>
    <w:rsid w:val="00AC670D"/>
    <w:rsid w:val="00AC67D4"/>
    <w:rsid w:val="00AC6C2B"/>
    <w:rsid w:val="00AC6CB2"/>
    <w:rsid w:val="00AC6D13"/>
    <w:rsid w:val="00AC6D33"/>
    <w:rsid w:val="00AC6F95"/>
    <w:rsid w:val="00AC7368"/>
    <w:rsid w:val="00AC75FB"/>
    <w:rsid w:val="00AC7A5D"/>
    <w:rsid w:val="00AC7DA4"/>
    <w:rsid w:val="00AC7E6C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B8B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B36"/>
    <w:rsid w:val="00AE1CBD"/>
    <w:rsid w:val="00AE1D23"/>
    <w:rsid w:val="00AE1ECE"/>
    <w:rsid w:val="00AE1FF9"/>
    <w:rsid w:val="00AE21B4"/>
    <w:rsid w:val="00AE246C"/>
    <w:rsid w:val="00AE267F"/>
    <w:rsid w:val="00AE26C0"/>
    <w:rsid w:val="00AE28CB"/>
    <w:rsid w:val="00AE2EC2"/>
    <w:rsid w:val="00AE2FDE"/>
    <w:rsid w:val="00AE2FF9"/>
    <w:rsid w:val="00AE3130"/>
    <w:rsid w:val="00AE32BD"/>
    <w:rsid w:val="00AE3781"/>
    <w:rsid w:val="00AE3AC0"/>
    <w:rsid w:val="00AE3B67"/>
    <w:rsid w:val="00AE3CA8"/>
    <w:rsid w:val="00AE4342"/>
    <w:rsid w:val="00AE439B"/>
    <w:rsid w:val="00AE45DD"/>
    <w:rsid w:val="00AE465E"/>
    <w:rsid w:val="00AE4828"/>
    <w:rsid w:val="00AE4B42"/>
    <w:rsid w:val="00AE4E2F"/>
    <w:rsid w:val="00AE4FB2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DAC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677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706"/>
    <w:rsid w:val="00AF4862"/>
    <w:rsid w:val="00AF498F"/>
    <w:rsid w:val="00AF49EC"/>
    <w:rsid w:val="00AF4D22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327"/>
    <w:rsid w:val="00AF6482"/>
    <w:rsid w:val="00AF66F3"/>
    <w:rsid w:val="00AF6747"/>
    <w:rsid w:val="00AF6CD3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6F8"/>
    <w:rsid w:val="00B0289D"/>
    <w:rsid w:val="00B02B4A"/>
    <w:rsid w:val="00B02B6D"/>
    <w:rsid w:val="00B02CCB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BC3"/>
    <w:rsid w:val="00B04CDD"/>
    <w:rsid w:val="00B04F87"/>
    <w:rsid w:val="00B05036"/>
    <w:rsid w:val="00B05288"/>
    <w:rsid w:val="00B052D5"/>
    <w:rsid w:val="00B054C9"/>
    <w:rsid w:val="00B0589C"/>
    <w:rsid w:val="00B05962"/>
    <w:rsid w:val="00B05A2A"/>
    <w:rsid w:val="00B05D08"/>
    <w:rsid w:val="00B05EB5"/>
    <w:rsid w:val="00B05F2B"/>
    <w:rsid w:val="00B06226"/>
    <w:rsid w:val="00B0640C"/>
    <w:rsid w:val="00B064FF"/>
    <w:rsid w:val="00B069FC"/>
    <w:rsid w:val="00B06AB3"/>
    <w:rsid w:val="00B06DFC"/>
    <w:rsid w:val="00B07356"/>
    <w:rsid w:val="00B07709"/>
    <w:rsid w:val="00B07B61"/>
    <w:rsid w:val="00B07C0E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943"/>
    <w:rsid w:val="00B14B08"/>
    <w:rsid w:val="00B14C11"/>
    <w:rsid w:val="00B14C1A"/>
    <w:rsid w:val="00B1503C"/>
    <w:rsid w:val="00B15097"/>
    <w:rsid w:val="00B1521D"/>
    <w:rsid w:val="00B15485"/>
    <w:rsid w:val="00B15672"/>
    <w:rsid w:val="00B1580A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0BB"/>
    <w:rsid w:val="00B22315"/>
    <w:rsid w:val="00B22748"/>
    <w:rsid w:val="00B2288F"/>
    <w:rsid w:val="00B228C9"/>
    <w:rsid w:val="00B22D17"/>
    <w:rsid w:val="00B22E11"/>
    <w:rsid w:val="00B23383"/>
    <w:rsid w:val="00B23422"/>
    <w:rsid w:val="00B234A7"/>
    <w:rsid w:val="00B23733"/>
    <w:rsid w:val="00B23794"/>
    <w:rsid w:val="00B238FF"/>
    <w:rsid w:val="00B2390E"/>
    <w:rsid w:val="00B2391B"/>
    <w:rsid w:val="00B23A16"/>
    <w:rsid w:val="00B23F49"/>
    <w:rsid w:val="00B24500"/>
    <w:rsid w:val="00B2454A"/>
    <w:rsid w:val="00B247AB"/>
    <w:rsid w:val="00B24D19"/>
    <w:rsid w:val="00B24E9A"/>
    <w:rsid w:val="00B24F10"/>
    <w:rsid w:val="00B251C9"/>
    <w:rsid w:val="00B2529D"/>
    <w:rsid w:val="00B252D9"/>
    <w:rsid w:val="00B2538D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684"/>
    <w:rsid w:val="00B27732"/>
    <w:rsid w:val="00B2789E"/>
    <w:rsid w:val="00B27990"/>
    <w:rsid w:val="00B27A34"/>
    <w:rsid w:val="00B27A6E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20CE"/>
    <w:rsid w:val="00B33139"/>
    <w:rsid w:val="00B3320A"/>
    <w:rsid w:val="00B33AFC"/>
    <w:rsid w:val="00B33B01"/>
    <w:rsid w:val="00B33D98"/>
    <w:rsid w:val="00B33F57"/>
    <w:rsid w:val="00B3409D"/>
    <w:rsid w:val="00B342CA"/>
    <w:rsid w:val="00B34355"/>
    <w:rsid w:val="00B34950"/>
    <w:rsid w:val="00B34B0B"/>
    <w:rsid w:val="00B34B24"/>
    <w:rsid w:val="00B34CFF"/>
    <w:rsid w:val="00B3558B"/>
    <w:rsid w:val="00B35590"/>
    <w:rsid w:val="00B3588D"/>
    <w:rsid w:val="00B3589E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6B3B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0E9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669"/>
    <w:rsid w:val="00B438B4"/>
    <w:rsid w:val="00B439D5"/>
    <w:rsid w:val="00B43BC4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7EE"/>
    <w:rsid w:val="00B548BE"/>
    <w:rsid w:val="00B54A35"/>
    <w:rsid w:val="00B54ADF"/>
    <w:rsid w:val="00B54CCD"/>
    <w:rsid w:val="00B54F10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429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2D"/>
    <w:rsid w:val="00B641F9"/>
    <w:rsid w:val="00B64396"/>
    <w:rsid w:val="00B643B1"/>
    <w:rsid w:val="00B645CD"/>
    <w:rsid w:val="00B647DA"/>
    <w:rsid w:val="00B6495F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847"/>
    <w:rsid w:val="00B66B17"/>
    <w:rsid w:val="00B66B3F"/>
    <w:rsid w:val="00B66C42"/>
    <w:rsid w:val="00B67135"/>
    <w:rsid w:val="00B67293"/>
    <w:rsid w:val="00B672B5"/>
    <w:rsid w:val="00B67429"/>
    <w:rsid w:val="00B67973"/>
    <w:rsid w:val="00B67B81"/>
    <w:rsid w:val="00B67BDD"/>
    <w:rsid w:val="00B67CD3"/>
    <w:rsid w:val="00B67D1F"/>
    <w:rsid w:val="00B67DE9"/>
    <w:rsid w:val="00B67F21"/>
    <w:rsid w:val="00B700D1"/>
    <w:rsid w:val="00B701CA"/>
    <w:rsid w:val="00B702DE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BBF"/>
    <w:rsid w:val="00B71D92"/>
    <w:rsid w:val="00B71E73"/>
    <w:rsid w:val="00B71FF9"/>
    <w:rsid w:val="00B7217E"/>
    <w:rsid w:val="00B72202"/>
    <w:rsid w:val="00B7227E"/>
    <w:rsid w:val="00B72639"/>
    <w:rsid w:val="00B73033"/>
    <w:rsid w:val="00B731F0"/>
    <w:rsid w:val="00B73489"/>
    <w:rsid w:val="00B73497"/>
    <w:rsid w:val="00B73629"/>
    <w:rsid w:val="00B736B5"/>
    <w:rsid w:val="00B73BBF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4C2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57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059"/>
    <w:rsid w:val="00B80985"/>
    <w:rsid w:val="00B80AAC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2039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2F2E"/>
    <w:rsid w:val="00B9339F"/>
    <w:rsid w:val="00B93401"/>
    <w:rsid w:val="00B9390F"/>
    <w:rsid w:val="00B93E37"/>
    <w:rsid w:val="00B93E3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AB1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3B2"/>
    <w:rsid w:val="00BA051B"/>
    <w:rsid w:val="00BA09EE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1D5E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24D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09E0"/>
    <w:rsid w:val="00BB101E"/>
    <w:rsid w:val="00BB1042"/>
    <w:rsid w:val="00BB108F"/>
    <w:rsid w:val="00BB1097"/>
    <w:rsid w:val="00BB12D5"/>
    <w:rsid w:val="00BB16EE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3F9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3DA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20"/>
    <w:rsid w:val="00BC50CD"/>
    <w:rsid w:val="00BC53DF"/>
    <w:rsid w:val="00BC53EC"/>
    <w:rsid w:val="00BC5420"/>
    <w:rsid w:val="00BC574F"/>
    <w:rsid w:val="00BC57F9"/>
    <w:rsid w:val="00BC5CA4"/>
    <w:rsid w:val="00BC5D4C"/>
    <w:rsid w:val="00BC5D9B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170"/>
    <w:rsid w:val="00BD0239"/>
    <w:rsid w:val="00BD02B5"/>
    <w:rsid w:val="00BD03EB"/>
    <w:rsid w:val="00BD0433"/>
    <w:rsid w:val="00BD04FE"/>
    <w:rsid w:val="00BD0535"/>
    <w:rsid w:val="00BD0692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5E0E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8F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D2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E1E"/>
    <w:rsid w:val="00BF3F77"/>
    <w:rsid w:val="00BF400D"/>
    <w:rsid w:val="00BF408F"/>
    <w:rsid w:val="00BF4093"/>
    <w:rsid w:val="00BF45AA"/>
    <w:rsid w:val="00BF4638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4A8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45F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2C0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4DC"/>
    <w:rsid w:val="00C2653E"/>
    <w:rsid w:val="00C26576"/>
    <w:rsid w:val="00C2744A"/>
    <w:rsid w:val="00C27584"/>
    <w:rsid w:val="00C276B2"/>
    <w:rsid w:val="00C27766"/>
    <w:rsid w:val="00C277EF"/>
    <w:rsid w:val="00C27981"/>
    <w:rsid w:val="00C27A6D"/>
    <w:rsid w:val="00C27CC4"/>
    <w:rsid w:val="00C27D7B"/>
    <w:rsid w:val="00C27D89"/>
    <w:rsid w:val="00C27E9D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A2E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18F"/>
    <w:rsid w:val="00C3643A"/>
    <w:rsid w:val="00C36478"/>
    <w:rsid w:val="00C366CB"/>
    <w:rsid w:val="00C367A9"/>
    <w:rsid w:val="00C367D2"/>
    <w:rsid w:val="00C3699F"/>
    <w:rsid w:val="00C36CB3"/>
    <w:rsid w:val="00C3726C"/>
    <w:rsid w:val="00C37277"/>
    <w:rsid w:val="00C3734A"/>
    <w:rsid w:val="00C37626"/>
    <w:rsid w:val="00C37FD9"/>
    <w:rsid w:val="00C40464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892"/>
    <w:rsid w:val="00C42D8D"/>
    <w:rsid w:val="00C43406"/>
    <w:rsid w:val="00C435AB"/>
    <w:rsid w:val="00C4378A"/>
    <w:rsid w:val="00C43915"/>
    <w:rsid w:val="00C43CAC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79"/>
    <w:rsid w:val="00C503C3"/>
    <w:rsid w:val="00C50CB1"/>
    <w:rsid w:val="00C5113C"/>
    <w:rsid w:val="00C51198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723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5FD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CF7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0D9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5B1"/>
    <w:rsid w:val="00C72B30"/>
    <w:rsid w:val="00C72C26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29A"/>
    <w:rsid w:val="00C804B0"/>
    <w:rsid w:val="00C8051C"/>
    <w:rsid w:val="00C80A72"/>
    <w:rsid w:val="00C80A87"/>
    <w:rsid w:val="00C80BF5"/>
    <w:rsid w:val="00C80F26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EE7"/>
    <w:rsid w:val="00C940B5"/>
    <w:rsid w:val="00C9422A"/>
    <w:rsid w:val="00C942AC"/>
    <w:rsid w:val="00C944B2"/>
    <w:rsid w:val="00C9464B"/>
    <w:rsid w:val="00C94D00"/>
    <w:rsid w:val="00C94DB9"/>
    <w:rsid w:val="00C95000"/>
    <w:rsid w:val="00C95204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6E3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BEB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3F"/>
    <w:rsid w:val="00CB1FEC"/>
    <w:rsid w:val="00CB2243"/>
    <w:rsid w:val="00CB24E8"/>
    <w:rsid w:val="00CB25D0"/>
    <w:rsid w:val="00CB25EB"/>
    <w:rsid w:val="00CB2644"/>
    <w:rsid w:val="00CB27A4"/>
    <w:rsid w:val="00CB2AAF"/>
    <w:rsid w:val="00CB2E72"/>
    <w:rsid w:val="00CB2F39"/>
    <w:rsid w:val="00CB3139"/>
    <w:rsid w:val="00CB395B"/>
    <w:rsid w:val="00CB3FE2"/>
    <w:rsid w:val="00CB40DB"/>
    <w:rsid w:val="00CB41F0"/>
    <w:rsid w:val="00CB41FF"/>
    <w:rsid w:val="00CB429E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597"/>
    <w:rsid w:val="00CB58B0"/>
    <w:rsid w:val="00CB5D54"/>
    <w:rsid w:val="00CB602C"/>
    <w:rsid w:val="00CB63D2"/>
    <w:rsid w:val="00CB68C3"/>
    <w:rsid w:val="00CB6ABE"/>
    <w:rsid w:val="00CB7492"/>
    <w:rsid w:val="00CB75C8"/>
    <w:rsid w:val="00CB7E6C"/>
    <w:rsid w:val="00CB7E96"/>
    <w:rsid w:val="00CB7F96"/>
    <w:rsid w:val="00CC00B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78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8D4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3CE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1B2"/>
    <w:rsid w:val="00CD55FD"/>
    <w:rsid w:val="00CD5809"/>
    <w:rsid w:val="00CD5950"/>
    <w:rsid w:val="00CD5DFB"/>
    <w:rsid w:val="00CD5E55"/>
    <w:rsid w:val="00CD5FCC"/>
    <w:rsid w:val="00CD5FDA"/>
    <w:rsid w:val="00CD5FFF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7B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7FB"/>
    <w:rsid w:val="00CF0A83"/>
    <w:rsid w:val="00CF1119"/>
    <w:rsid w:val="00CF15C3"/>
    <w:rsid w:val="00CF18D9"/>
    <w:rsid w:val="00CF1985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28E"/>
    <w:rsid w:val="00CF340C"/>
    <w:rsid w:val="00CF375D"/>
    <w:rsid w:val="00CF3787"/>
    <w:rsid w:val="00CF38C7"/>
    <w:rsid w:val="00CF3A8C"/>
    <w:rsid w:val="00CF42ED"/>
    <w:rsid w:val="00CF44BE"/>
    <w:rsid w:val="00CF472F"/>
    <w:rsid w:val="00CF474A"/>
    <w:rsid w:val="00CF47F2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9B7"/>
    <w:rsid w:val="00CF59E5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955"/>
    <w:rsid w:val="00CF7AF0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134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1FA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485"/>
    <w:rsid w:val="00D2079C"/>
    <w:rsid w:val="00D207CD"/>
    <w:rsid w:val="00D208F6"/>
    <w:rsid w:val="00D20B93"/>
    <w:rsid w:val="00D20BFD"/>
    <w:rsid w:val="00D20EC5"/>
    <w:rsid w:val="00D20EDC"/>
    <w:rsid w:val="00D2112A"/>
    <w:rsid w:val="00D2190F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2EB2"/>
    <w:rsid w:val="00D23187"/>
    <w:rsid w:val="00D234BB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68D6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569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E7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8E"/>
    <w:rsid w:val="00D438E1"/>
    <w:rsid w:val="00D439E1"/>
    <w:rsid w:val="00D43C2E"/>
    <w:rsid w:val="00D43C32"/>
    <w:rsid w:val="00D4423B"/>
    <w:rsid w:val="00D4423E"/>
    <w:rsid w:val="00D445AC"/>
    <w:rsid w:val="00D44656"/>
    <w:rsid w:val="00D446DE"/>
    <w:rsid w:val="00D4470F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9E3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4D9A"/>
    <w:rsid w:val="00D55336"/>
    <w:rsid w:val="00D555A6"/>
    <w:rsid w:val="00D559CC"/>
    <w:rsid w:val="00D55BDD"/>
    <w:rsid w:val="00D55CB4"/>
    <w:rsid w:val="00D5673A"/>
    <w:rsid w:val="00D57194"/>
    <w:rsid w:val="00D572B9"/>
    <w:rsid w:val="00D57382"/>
    <w:rsid w:val="00D5746A"/>
    <w:rsid w:val="00D57490"/>
    <w:rsid w:val="00D57516"/>
    <w:rsid w:val="00D57548"/>
    <w:rsid w:val="00D575FA"/>
    <w:rsid w:val="00D577DD"/>
    <w:rsid w:val="00D57A3C"/>
    <w:rsid w:val="00D57B42"/>
    <w:rsid w:val="00D57B45"/>
    <w:rsid w:val="00D57BCD"/>
    <w:rsid w:val="00D57CBA"/>
    <w:rsid w:val="00D57E6B"/>
    <w:rsid w:val="00D600C2"/>
    <w:rsid w:val="00D603FF"/>
    <w:rsid w:val="00D60866"/>
    <w:rsid w:val="00D60A7B"/>
    <w:rsid w:val="00D60A7E"/>
    <w:rsid w:val="00D60B0B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30A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CA6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71"/>
    <w:rsid w:val="00D815BE"/>
    <w:rsid w:val="00D8166D"/>
    <w:rsid w:val="00D816E3"/>
    <w:rsid w:val="00D827A6"/>
    <w:rsid w:val="00D82807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B9D"/>
    <w:rsid w:val="00D87DA0"/>
    <w:rsid w:val="00D87F3E"/>
    <w:rsid w:val="00D9004E"/>
    <w:rsid w:val="00D902F5"/>
    <w:rsid w:val="00D9042C"/>
    <w:rsid w:val="00D90818"/>
    <w:rsid w:val="00D90870"/>
    <w:rsid w:val="00D9103F"/>
    <w:rsid w:val="00D922D0"/>
    <w:rsid w:val="00D9231D"/>
    <w:rsid w:val="00D9244C"/>
    <w:rsid w:val="00D924BB"/>
    <w:rsid w:val="00D92505"/>
    <w:rsid w:val="00D927FE"/>
    <w:rsid w:val="00D929F6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1A8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B4B"/>
    <w:rsid w:val="00DA2CE5"/>
    <w:rsid w:val="00DA300F"/>
    <w:rsid w:val="00DA3141"/>
    <w:rsid w:val="00DA323F"/>
    <w:rsid w:val="00DA3252"/>
    <w:rsid w:val="00DA34B5"/>
    <w:rsid w:val="00DA382A"/>
    <w:rsid w:val="00DA3B4D"/>
    <w:rsid w:val="00DA3CF2"/>
    <w:rsid w:val="00DA3F72"/>
    <w:rsid w:val="00DA4315"/>
    <w:rsid w:val="00DA450B"/>
    <w:rsid w:val="00DA466C"/>
    <w:rsid w:val="00DA4733"/>
    <w:rsid w:val="00DA4FA6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060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0B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7A3"/>
    <w:rsid w:val="00DB5B42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71D"/>
    <w:rsid w:val="00DC690A"/>
    <w:rsid w:val="00DC6B3C"/>
    <w:rsid w:val="00DC6C75"/>
    <w:rsid w:val="00DC6F12"/>
    <w:rsid w:val="00DC7039"/>
    <w:rsid w:val="00DC7B92"/>
    <w:rsid w:val="00DC7BD1"/>
    <w:rsid w:val="00DD00CF"/>
    <w:rsid w:val="00DD0444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2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270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1A1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63C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3DC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DF7C3D"/>
    <w:rsid w:val="00E005F0"/>
    <w:rsid w:val="00E00726"/>
    <w:rsid w:val="00E00CEE"/>
    <w:rsid w:val="00E00E62"/>
    <w:rsid w:val="00E0136A"/>
    <w:rsid w:val="00E015B3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ADE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4FE4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516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1EC"/>
    <w:rsid w:val="00E27372"/>
    <w:rsid w:val="00E2760F"/>
    <w:rsid w:val="00E2762A"/>
    <w:rsid w:val="00E27832"/>
    <w:rsid w:val="00E2783A"/>
    <w:rsid w:val="00E2792A"/>
    <w:rsid w:val="00E279F5"/>
    <w:rsid w:val="00E27AE1"/>
    <w:rsid w:val="00E27B62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956"/>
    <w:rsid w:val="00E36C66"/>
    <w:rsid w:val="00E36F1A"/>
    <w:rsid w:val="00E36FA2"/>
    <w:rsid w:val="00E372A1"/>
    <w:rsid w:val="00E37302"/>
    <w:rsid w:val="00E376DA"/>
    <w:rsid w:val="00E37746"/>
    <w:rsid w:val="00E377CC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2F62"/>
    <w:rsid w:val="00E430E0"/>
    <w:rsid w:val="00E43236"/>
    <w:rsid w:val="00E43425"/>
    <w:rsid w:val="00E434A2"/>
    <w:rsid w:val="00E434C1"/>
    <w:rsid w:val="00E435F1"/>
    <w:rsid w:val="00E437CF"/>
    <w:rsid w:val="00E43975"/>
    <w:rsid w:val="00E43A15"/>
    <w:rsid w:val="00E43C8F"/>
    <w:rsid w:val="00E43D1D"/>
    <w:rsid w:val="00E43E5B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769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87A"/>
    <w:rsid w:val="00E51915"/>
    <w:rsid w:val="00E51A52"/>
    <w:rsid w:val="00E51F9F"/>
    <w:rsid w:val="00E5222C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57CC8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2F78"/>
    <w:rsid w:val="00E6326A"/>
    <w:rsid w:val="00E633B5"/>
    <w:rsid w:val="00E63486"/>
    <w:rsid w:val="00E634CE"/>
    <w:rsid w:val="00E6371B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41"/>
    <w:rsid w:val="00E71BAF"/>
    <w:rsid w:val="00E7227E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3DE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2F9"/>
    <w:rsid w:val="00E8134A"/>
    <w:rsid w:val="00E814A0"/>
    <w:rsid w:val="00E81674"/>
    <w:rsid w:val="00E81A02"/>
    <w:rsid w:val="00E81C17"/>
    <w:rsid w:val="00E81CF4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106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5F19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186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842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6FC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143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5FF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29E"/>
    <w:rsid w:val="00EC5343"/>
    <w:rsid w:val="00EC569E"/>
    <w:rsid w:val="00EC57D0"/>
    <w:rsid w:val="00EC5933"/>
    <w:rsid w:val="00EC5A5D"/>
    <w:rsid w:val="00EC5B92"/>
    <w:rsid w:val="00EC5D30"/>
    <w:rsid w:val="00EC5F0F"/>
    <w:rsid w:val="00EC60F9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0E31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2CFD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DBC"/>
    <w:rsid w:val="00ED7E41"/>
    <w:rsid w:val="00EE0061"/>
    <w:rsid w:val="00EE0124"/>
    <w:rsid w:val="00EE02BF"/>
    <w:rsid w:val="00EE0570"/>
    <w:rsid w:val="00EE05C7"/>
    <w:rsid w:val="00EE0BBA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202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64A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5AC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CF1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40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1D0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9D"/>
    <w:rsid w:val="00F06CC2"/>
    <w:rsid w:val="00F06EBC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9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78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1F2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1C51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AA6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207"/>
    <w:rsid w:val="00F455AB"/>
    <w:rsid w:val="00F4590A"/>
    <w:rsid w:val="00F45A96"/>
    <w:rsid w:val="00F45ACC"/>
    <w:rsid w:val="00F46773"/>
    <w:rsid w:val="00F4678E"/>
    <w:rsid w:val="00F467F7"/>
    <w:rsid w:val="00F467FD"/>
    <w:rsid w:val="00F46FB5"/>
    <w:rsid w:val="00F47014"/>
    <w:rsid w:val="00F471B7"/>
    <w:rsid w:val="00F472B4"/>
    <w:rsid w:val="00F4741E"/>
    <w:rsid w:val="00F47757"/>
    <w:rsid w:val="00F47BF9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0CF"/>
    <w:rsid w:val="00F531FD"/>
    <w:rsid w:val="00F53560"/>
    <w:rsid w:val="00F53708"/>
    <w:rsid w:val="00F53BE5"/>
    <w:rsid w:val="00F541E4"/>
    <w:rsid w:val="00F544F8"/>
    <w:rsid w:val="00F5468E"/>
    <w:rsid w:val="00F5488C"/>
    <w:rsid w:val="00F54C8A"/>
    <w:rsid w:val="00F54F8A"/>
    <w:rsid w:val="00F552B8"/>
    <w:rsid w:val="00F55515"/>
    <w:rsid w:val="00F557CB"/>
    <w:rsid w:val="00F55954"/>
    <w:rsid w:val="00F55B7D"/>
    <w:rsid w:val="00F55CB3"/>
    <w:rsid w:val="00F55E3E"/>
    <w:rsid w:val="00F55F7D"/>
    <w:rsid w:val="00F56106"/>
    <w:rsid w:val="00F5619E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990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4FCC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8F2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4D2A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91"/>
    <w:rsid w:val="00F81FB7"/>
    <w:rsid w:val="00F81FC4"/>
    <w:rsid w:val="00F820E8"/>
    <w:rsid w:val="00F824F9"/>
    <w:rsid w:val="00F825A2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AF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906"/>
    <w:rsid w:val="00F87A60"/>
    <w:rsid w:val="00F87AD3"/>
    <w:rsid w:val="00F87CEF"/>
    <w:rsid w:val="00F87EE7"/>
    <w:rsid w:val="00F87F59"/>
    <w:rsid w:val="00F905A7"/>
    <w:rsid w:val="00F905C2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1E04"/>
    <w:rsid w:val="00F92032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494"/>
    <w:rsid w:val="00F95954"/>
    <w:rsid w:val="00F95AFE"/>
    <w:rsid w:val="00F95D46"/>
    <w:rsid w:val="00F95EE8"/>
    <w:rsid w:val="00F95F0E"/>
    <w:rsid w:val="00F9610D"/>
    <w:rsid w:val="00F96952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16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D4C"/>
    <w:rsid w:val="00FA4EB5"/>
    <w:rsid w:val="00FA5036"/>
    <w:rsid w:val="00FA53DF"/>
    <w:rsid w:val="00FA564E"/>
    <w:rsid w:val="00FA567B"/>
    <w:rsid w:val="00FA5783"/>
    <w:rsid w:val="00FA57FB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5DC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7DE"/>
    <w:rsid w:val="00FB3A54"/>
    <w:rsid w:val="00FB3ABA"/>
    <w:rsid w:val="00FB3AE4"/>
    <w:rsid w:val="00FB3B68"/>
    <w:rsid w:val="00FB3ED3"/>
    <w:rsid w:val="00FB443F"/>
    <w:rsid w:val="00FB44B6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10"/>
    <w:rsid w:val="00FC02FC"/>
    <w:rsid w:val="00FC0BC1"/>
    <w:rsid w:val="00FC0F56"/>
    <w:rsid w:val="00FC10AB"/>
    <w:rsid w:val="00FC165F"/>
    <w:rsid w:val="00FC171C"/>
    <w:rsid w:val="00FC1737"/>
    <w:rsid w:val="00FC18AF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DDE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3B8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A56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21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7E6"/>
    <w:rsid w:val="00FE6F49"/>
    <w:rsid w:val="00FE7246"/>
    <w:rsid w:val="00FE72C1"/>
    <w:rsid w:val="00FE750B"/>
    <w:rsid w:val="00FE75BC"/>
    <w:rsid w:val="00FE75C5"/>
    <w:rsid w:val="00FE7AB5"/>
    <w:rsid w:val="00FF00B6"/>
    <w:rsid w:val="00FF07B7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1AF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982037A"/>
    <w:rsid w:val="0ACF4B46"/>
    <w:rsid w:val="0DDF19D3"/>
    <w:rsid w:val="0E1B72D5"/>
    <w:rsid w:val="0F5D6F07"/>
    <w:rsid w:val="101F72D8"/>
    <w:rsid w:val="1A1F64F1"/>
    <w:rsid w:val="1B430378"/>
    <w:rsid w:val="20185F78"/>
    <w:rsid w:val="20B00CA1"/>
    <w:rsid w:val="23881D84"/>
    <w:rsid w:val="25966EC6"/>
    <w:rsid w:val="27B30AF9"/>
    <w:rsid w:val="295D6EE3"/>
    <w:rsid w:val="2C600250"/>
    <w:rsid w:val="303A6D4C"/>
    <w:rsid w:val="348D4678"/>
    <w:rsid w:val="36AF4817"/>
    <w:rsid w:val="37FE3CC6"/>
    <w:rsid w:val="387F7943"/>
    <w:rsid w:val="3E983467"/>
    <w:rsid w:val="402927D4"/>
    <w:rsid w:val="44CD7915"/>
    <w:rsid w:val="467E1815"/>
    <w:rsid w:val="48802831"/>
    <w:rsid w:val="49D4178A"/>
    <w:rsid w:val="4E2D40AF"/>
    <w:rsid w:val="4ECE3417"/>
    <w:rsid w:val="4F8B48FD"/>
    <w:rsid w:val="51DB2094"/>
    <w:rsid w:val="531B0E05"/>
    <w:rsid w:val="57E4703A"/>
    <w:rsid w:val="59CE5812"/>
    <w:rsid w:val="5D97094C"/>
    <w:rsid w:val="5F265EB2"/>
    <w:rsid w:val="60E03BD8"/>
    <w:rsid w:val="63B50F58"/>
    <w:rsid w:val="67CA14F0"/>
    <w:rsid w:val="6BDB428E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EC91C"/>
  <w15:docId w15:val="{A303B7D2-9DA5-4FDF-B74C-0F977853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57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spacing w:after="120"/>
      <w:ind w:left="283" w:hanging="283"/>
    </w:pPr>
    <w:rPr>
      <w:sz w:val="20"/>
      <w:lang w:eastAsia="en-US"/>
    </w:rPr>
  </w:style>
  <w:style w:type="paragraph" w:styleId="NormalIndent">
    <w:name w:val="Normal Indent"/>
    <w:basedOn w:val="Normal"/>
    <w:uiPriority w:val="99"/>
    <w:unhideWhenUsed/>
    <w:qFormat/>
    <w:pPr>
      <w:widowControl w:val="0"/>
      <w:spacing w:before="100" w:beforeAutospacing="1" w:after="100" w:afterAutospacing="1"/>
      <w:ind w:left="720"/>
      <w:jc w:val="both"/>
    </w:pPr>
    <w:rPr>
      <w:kern w:val="2"/>
      <w:sz w:val="21"/>
      <w:szCs w:val="21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20"/>
    </w:pPr>
    <w:rPr>
      <w:sz w:val="20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  <w:pPr>
      <w:spacing w:after="120"/>
    </w:pPr>
    <w:rPr>
      <w:sz w:val="20"/>
      <w:lang w:eastAsia="en-US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List5">
    <w:name w:val="List 5"/>
    <w:basedOn w:val="Normal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List4">
    <w:name w:val="List 4"/>
    <w:basedOn w:val="List3"/>
    <w:qFormat/>
    <w:pPr>
      <w:ind w:leftChars="600" w:left="6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DefaultParagraphFont"/>
    <w:qFormat/>
  </w:style>
  <w:style w:type="paragraph" w:customStyle="1" w:styleId="12">
    <w:name w:val="列表段落1"/>
    <w:basedOn w:val="Normal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Normal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">
    <w:name w:val="修订3"/>
    <w:hidden/>
    <w:uiPriority w:val="99"/>
    <w:semiHidden/>
    <w:qFormat/>
    <w:rPr>
      <w:sz w:val="24"/>
      <w:szCs w:val="24"/>
    </w:rPr>
  </w:style>
  <w:style w:type="paragraph" w:customStyle="1" w:styleId="4">
    <w:name w:val="修订4"/>
    <w:hidden/>
    <w:uiPriority w:val="99"/>
    <w:semiHidden/>
    <w:qFormat/>
    <w:rPr>
      <w:sz w:val="24"/>
      <w:szCs w:val="24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</w:rPr>
  </w:style>
  <w:style w:type="paragraph" w:customStyle="1" w:styleId="20">
    <w:name w:val="正文2"/>
    <w:rsid w:val="006F6FC0"/>
    <w:pPr>
      <w:jc w:val="both"/>
    </w:pPr>
    <w:rPr>
      <w:kern w:val="2"/>
      <w:sz w:val="21"/>
      <w:szCs w:val="21"/>
    </w:rPr>
  </w:style>
  <w:style w:type="paragraph" w:styleId="Revision">
    <w:name w:val="Revision"/>
    <w:hidden/>
    <w:uiPriority w:val="99"/>
    <w:semiHidden/>
    <w:rsid w:val="00CB68C3"/>
    <w:rPr>
      <w:sz w:val="24"/>
      <w:szCs w:val="24"/>
    </w:rPr>
  </w:style>
  <w:style w:type="paragraph" w:customStyle="1" w:styleId="Observation">
    <w:name w:val="Observation"/>
    <w:basedOn w:val="Normal"/>
    <w:qFormat/>
    <w:rsid w:val="008E1B1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  <w:style w:type="character" w:customStyle="1" w:styleId="13">
    <w:name w:val="页眉 字符1"/>
    <w:aliases w:val="header odd 字符1,header odd1 字符1,header odd2 字符1,header odd3 字符1,header odd4 字符1,header odd5 字符1,header odd6 字符1,header 字符1,header1 字符1,header2 字符1,header3 字符1,header odd11 字符1,header odd21 字符1,header odd7 字符1,header4 字符1,header odd8 字符1,h 字符"/>
    <w:basedOn w:val="DefaultParagraphFont"/>
    <w:uiPriority w:val="99"/>
    <w:rsid w:val="002F747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14">
    <w:name w:val="清單段落1"/>
    <w:basedOn w:val="Normal"/>
    <w:next w:val="ListParagraph"/>
    <w:link w:val="Char0"/>
    <w:uiPriority w:val="34"/>
    <w:qFormat/>
    <w:rsid w:val="002F7476"/>
    <w:pPr>
      <w:spacing w:after="180"/>
      <w:ind w:firstLineChars="200" w:firstLine="420"/>
    </w:pPr>
    <w:rPr>
      <w:sz w:val="20"/>
      <w:szCs w:val="20"/>
      <w:lang w:val="en-GB" w:eastAsia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4"/>
    <w:uiPriority w:val="34"/>
    <w:qFormat/>
    <w:locked/>
    <w:rsid w:val="002F74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>8月9日，15点（北京）</_x6587__x7a3f_deadlin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E8976-4CF4-4ECD-8266-3E71910FD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106BD-377E-4EA1-9317-323B29D248A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78A4AD6-5053-491D-98FB-CC4C0601E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F1CD9-AF6B-47F6-991A-0B63A1F03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2253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3</cp:revision>
  <cp:lastPrinted>2020-07-22T11:45:00Z</cp:lastPrinted>
  <dcterms:created xsi:type="dcterms:W3CDTF">2023-02-17T04:34:00Z</dcterms:created>
  <dcterms:modified xsi:type="dcterms:W3CDTF">2023-02-17T05:01:00Z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56D008CC347243B4B311A13E6CA8C245</vt:lpwstr>
  </property>
  <property fmtid="{D5CDD505-2E9C-101B-9397-08002B2CF9AE}" pid="4" name="ContentTypeId">
    <vt:lpwstr>0x01010057CC4845EE989D469C4AF99498678D58</vt:lpwstr>
  </property>
  <property fmtid="{D5CDD505-2E9C-101B-9397-08002B2CF9AE}" pid="5" name="GrammarlyDocumentId">
    <vt:lpwstr>433b8fd0ac059ddd52aa415f4e5e5bf458206a314108518c4410cea88f17d7af</vt:lpwstr>
  </property>
</Properties>
</file>